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CA0B4">
      <w:pPr>
        <w:rPr>
          <w:sz w:val="24"/>
          <w:szCs w:val="24"/>
        </w:rPr>
      </w:pPr>
      <w:bookmarkStart w:id="0" w:name="_Toc395909893"/>
    </w:p>
    <w:p w14:paraId="6EE9F4F7">
      <w:pPr>
        <w:rPr>
          <w:sz w:val="24"/>
          <w:szCs w:val="24"/>
        </w:rPr>
      </w:pPr>
    </w:p>
    <w:p w14:paraId="674A5F48">
      <w:pPr>
        <w:rPr>
          <w:sz w:val="24"/>
          <w:szCs w:val="24"/>
        </w:rPr>
      </w:pPr>
    </w:p>
    <w:p w14:paraId="2D12B0BB">
      <w:pPr>
        <w:rPr>
          <w:sz w:val="24"/>
          <w:szCs w:val="24"/>
        </w:rPr>
      </w:pPr>
    </w:p>
    <w:p w14:paraId="7110093D">
      <w:pPr>
        <w:rPr>
          <w:sz w:val="24"/>
          <w:szCs w:val="24"/>
        </w:rPr>
      </w:pPr>
    </w:p>
    <w:p w14:paraId="6B655691">
      <w:pPr>
        <w:rPr>
          <w:sz w:val="24"/>
          <w:szCs w:val="24"/>
        </w:rPr>
      </w:pPr>
    </w:p>
    <w:p w14:paraId="5AB7586C">
      <w:pPr>
        <w:pStyle w:val="2"/>
        <w:jc w:val="center"/>
        <w:rPr>
          <w:sz w:val="52"/>
          <w:szCs w:val="52"/>
        </w:rPr>
      </w:pPr>
      <w:bookmarkStart w:id="1" w:name="_Toc112941154"/>
      <w:r>
        <w:rPr>
          <w:rFonts w:hint="eastAsia"/>
          <w:sz w:val="52"/>
          <w:szCs w:val="52"/>
        </w:rPr>
        <w:t>规格书</w:t>
      </w:r>
      <w:bookmarkEnd w:id="1"/>
    </w:p>
    <w:p w14:paraId="0FD36092">
      <w:pPr>
        <w:pStyle w:val="2"/>
        <w:jc w:val="center"/>
        <w:rPr>
          <w:sz w:val="52"/>
          <w:szCs w:val="52"/>
        </w:rPr>
      </w:pPr>
      <w:bookmarkStart w:id="2" w:name="_Toc112941155"/>
      <w:r>
        <w:rPr>
          <w:rFonts w:hint="eastAsia"/>
          <w:sz w:val="52"/>
          <w:szCs w:val="52"/>
        </w:rPr>
        <w:t>SPECIFICATIONS</w:t>
      </w:r>
      <w:bookmarkEnd w:id="2"/>
    </w:p>
    <w:p w14:paraId="2647E3A6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30"/>
          <w:szCs w:val="30"/>
        </w:rPr>
        <w:t>人体成分分析仪测量模块</w:t>
      </w:r>
    </w:p>
    <w:p w14:paraId="6C1BC587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BCM-</w:t>
      </w:r>
      <w:r>
        <w:rPr>
          <w:b/>
          <w:sz w:val="30"/>
          <w:szCs w:val="30"/>
        </w:rPr>
        <w:t xml:space="preserve">MF770  </w:t>
      </w:r>
    </w:p>
    <w:p w14:paraId="19134D5E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BCM-</w:t>
      </w:r>
      <w:r>
        <w:rPr>
          <w:b/>
          <w:sz w:val="30"/>
          <w:szCs w:val="30"/>
        </w:rPr>
        <w:t>MF570</w:t>
      </w:r>
    </w:p>
    <w:p w14:paraId="5C809F03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BCM-</w:t>
      </w:r>
      <w:r>
        <w:rPr>
          <w:b/>
          <w:sz w:val="30"/>
          <w:szCs w:val="30"/>
        </w:rPr>
        <w:t>MF270</w:t>
      </w:r>
    </w:p>
    <w:p w14:paraId="31B66114">
      <w:pPr>
        <w:jc w:val="center"/>
        <w:rPr>
          <w:b/>
          <w:sz w:val="30"/>
          <w:szCs w:val="30"/>
        </w:rPr>
      </w:pPr>
    </w:p>
    <w:p w14:paraId="38913793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V2.0</w:t>
      </w:r>
    </w:p>
    <w:p w14:paraId="6410CB2E">
      <w:pPr>
        <w:jc w:val="center"/>
        <w:rPr>
          <w:b/>
          <w:sz w:val="30"/>
          <w:szCs w:val="30"/>
        </w:rPr>
      </w:pPr>
    </w:p>
    <w:p w14:paraId="6BB18650">
      <w:pPr>
        <w:jc w:val="center"/>
        <w:rPr>
          <w:b/>
          <w:sz w:val="30"/>
          <w:szCs w:val="30"/>
        </w:rPr>
      </w:pPr>
    </w:p>
    <w:p w14:paraId="342E441F">
      <w:pPr>
        <w:jc w:val="center"/>
        <w:rPr>
          <w:b/>
          <w:sz w:val="30"/>
          <w:szCs w:val="30"/>
        </w:rPr>
      </w:pPr>
    </w:p>
    <w:p w14:paraId="4587CCA4">
      <w:pPr>
        <w:jc w:val="center"/>
        <w:rPr>
          <w:b/>
          <w:sz w:val="30"/>
          <w:szCs w:val="30"/>
        </w:rPr>
      </w:pPr>
    </w:p>
    <w:p w14:paraId="0843CA8E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更新日期：</w:t>
      </w:r>
      <w:r>
        <w:rPr>
          <w:b/>
          <w:sz w:val="24"/>
          <w:szCs w:val="24"/>
        </w:rPr>
        <w:t>2025/11/24</w:t>
      </w:r>
    </w:p>
    <w:p w14:paraId="2E3F63A8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b/>
          <w:sz w:val="24"/>
          <w:szCs w:val="24"/>
          <w:lang w:val="zh-CN"/>
        </w:rPr>
        <w:t>目录</w:t>
      </w:r>
    </w:p>
    <w:p w14:paraId="129E47A5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kern w:val="2"/>
          <w:sz w:val="21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TOC \o "1-3" \h \z \u </w:instrText>
      </w:r>
      <w:r>
        <w:rPr>
          <w:sz w:val="24"/>
          <w:szCs w:val="24"/>
        </w:rPr>
        <w:fldChar w:fldCharType="separate"/>
      </w:r>
      <w:r>
        <w:fldChar w:fldCharType="begin"/>
      </w:r>
      <w:r>
        <w:instrText xml:space="preserve"> HYPERLINK \l "_Toc112941154" </w:instrText>
      </w:r>
      <w:r>
        <w:fldChar w:fldCharType="separate"/>
      </w:r>
      <w:r>
        <w:rPr>
          <w:rStyle w:val="16"/>
          <w:rFonts w:hint="eastAsia"/>
        </w:rPr>
        <w:t>规格书</w:t>
      </w:r>
      <w:r>
        <w:tab/>
      </w:r>
      <w:r>
        <w:fldChar w:fldCharType="begin"/>
      </w:r>
      <w:r>
        <w:instrText xml:space="preserve"> PAGEREF _Toc112941154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703116F9">
      <w:pPr>
        <w:pStyle w:val="10"/>
        <w:tabs>
          <w:tab w:val="right" w:leader="dot" w:pos="8296"/>
        </w:tabs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"_Toc112941155" </w:instrText>
      </w:r>
      <w:r>
        <w:fldChar w:fldCharType="separate"/>
      </w:r>
      <w:r>
        <w:rPr>
          <w:rStyle w:val="16"/>
        </w:rPr>
        <w:t>SPECIFICATIONS</w:t>
      </w:r>
      <w:r>
        <w:tab/>
      </w:r>
      <w:r>
        <w:fldChar w:fldCharType="begin"/>
      </w:r>
      <w:r>
        <w:instrText xml:space="preserve"> PAGEREF _Toc112941155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165274F0">
      <w:pPr>
        <w:pStyle w:val="11"/>
        <w:tabs>
          <w:tab w:val="right" w:leader="dot" w:pos="8296"/>
        </w:tabs>
        <w:ind w:left="44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"_Toc112941156" </w:instrText>
      </w:r>
      <w:r>
        <w:fldChar w:fldCharType="separate"/>
      </w:r>
      <w:r>
        <w:rPr>
          <w:rStyle w:val="16"/>
        </w:rPr>
        <w:t>1</w:t>
      </w:r>
      <w:r>
        <w:rPr>
          <w:rStyle w:val="16"/>
          <w:rFonts w:hint="eastAsia"/>
        </w:rPr>
        <w:t>．模块概述</w:t>
      </w:r>
      <w:r>
        <w:tab/>
      </w:r>
      <w:r>
        <w:fldChar w:fldCharType="begin"/>
      </w:r>
      <w:r>
        <w:instrText xml:space="preserve"> PAGEREF _Toc112941156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3014F390">
      <w:pPr>
        <w:pStyle w:val="11"/>
        <w:tabs>
          <w:tab w:val="right" w:leader="dot" w:pos="8296"/>
        </w:tabs>
        <w:ind w:left="44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"_Toc112941157" </w:instrText>
      </w:r>
      <w:r>
        <w:fldChar w:fldCharType="separate"/>
      </w:r>
      <w:r>
        <w:rPr>
          <w:rStyle w:val="16"/>
        </w:rPr>
        <w:t>2</w:t>
      </w:r>
      <w:r>
        <w:rPr>
          <w:rStyle w:val="16"/>
          <w:rFonts w:hint="eastAsia"/>
        </w:rPr>
        <w:t>．接口说明</w:t>
      </w:r>
      <w:r>
        <w:tab/>
      </w:r>
      <w:r>
        <w:fldChar w:fldCharType="begin"/>
      </w:r>
      <w:r>
        <w:instrText xml:space="preserve"> PAGEREF _Toc112941157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2370B15D">
      <w:pPr>
        <w:pStyle w:val="6"/>
        <w:tabs>
          <w:tab w:val="right" w:leader="dot" w:pos="8296"/>
        </w:tabs>
        <w:ind w:left="88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"_Toc112941158" </w:instrText>
      </w:r>
      <w:r>
        <w:fldChar w:fldCharType="separate"/>
      </w:r>
      <w:r>
        <w:rPr>
          <w:rStyle w:val="16"/>
        </w:rPr>
        <w:t xml:space="preserve">2.1 </w:t>
      </w:r>
      <w:r>
        <w:rPr>
          <w:rStyle w:val="16"/>
          <w:rFonts w:hint="eastAsia"/>
        </w:rPr>
        <w:t>通讯接口</w:t>
      </w:r>
      <w:r>
        <w:tab/>
      </w:r>
      <w:r>
        <w:fldChar w:fldCharType="begin"/>
      </w:r>
      <w:r>
        <w:instrText xml:space="preserve"> PAGEREF _Toc112941158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4EA1E4B1">
      <w:pPr>
        <w:pStyle w:val="6"/>
        <w:tabs>
          <w:tab w:val="right" w:leader="dot" w:pos="8296"/>
        </w:tabs>
        <w:ind w:left="88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"_Toc112941159" </w:instrText>
      </w:r>
      <w:r>
        <w:fldChar w:fldCharType="separate"/>
      </w:r>
      <w:r>
        <w:rPr>
          <w:rStyle w:val="16"/>
        </w:rPr>
        <w:t xml:space="preserve">2.2 </w:t>
      </w:r>
      <w:r>
        <w:rPr>
          <w:rStyle w:val="16"/>
          <w:rFonts w:hint="eastAsia"/>
        </w:rPr>
        <w:t>称重压力传感器接口</w:t>
      </w:r>
      <w:r>
        <w:tab/>
      </w:r>
      <w:r>
        <w:fldChar w:fldCharType="begin"/>
      </w:r>
      <w:r>
        <w:instrText xml:space="preserve"> PAGEREF _Toc112941159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303C5C81">
      <w:pPr>
        <w:pStyle w:val="6"/>
        <w:tabs>
          <w:tab w:val="right" w:leader="dot" w:pos="8296"/>
        </w:tabs>
        <w:ind w:left="88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"_Toc112941160" </w:instrText>
      </w:r>
      <w:r>
        <w:fldChar w:fldCharType="separate"/>
      </w:r>
      <w:r>
        <w:rPr>
          <w:rStyle w:val="16"/>
        </w:rPr>
        <w:t xml:space="preserve">2.3 </w:t>
      </w:r>
      <w:r>
        <w:rPr>
          <w:rStyle w:val="16"/>
          <w:rFonts w:hint="eastAsia"/>
        </w:rPr>
        <w:t>阻抗测量接口</w:t>
      </w:r>
      <w:r>
        <w:tab/>
      </w:r>
      <w:r>
        <w:fldChar w:fldCharType="begin"/>
      </w:r>
      <w:r>
        <w:instrText xml:space="preserve"> PAGEREF _Toc112941160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5D4271C0">
      <w:pPr>
        <w:pStyle w:val="6"/>
        <w:tabs>
          <w:tab w:val="right" w:leader="dot" w:pos="8296"/>
        </w:tabs>
        <w:ind w:left="88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"_Toc112941161" </w:instrText>
      </w:r>
      <w:r>
        <w:fldChar w:fldCharType="separate"/>
      </w:r>
      <w:r>
        <w:rPr>
          <w:rStyle w:val="16"/>
        </w:rPr>
        <w:t xml:space="preserve">2.4 </w:t>
      </w:r>
      <w:r>
        <w:rPr>
          <w:rStyle w:val="16"/>
          <w:rFonts w:hint="eastAsia"/>
        </w:rPr>
        <w:t>电源接口</w:t>
      </w:r>
      <w:r>
        <w:tab/>
      </w:r>
      <w:r>
        <w:fldChar w:fldCharType="begin"/>
      </w:r>
      <w:r>
        <w:instrText xml:space="preserve"> PAGEREF _Toc112941161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FF06847">
      <w:pPr>
        <w:pStyle w:val="6"/>
        <w:tabs>
          <w:tab w:val="right" w:leader="dot" w:pos="8296"/>
        </w:tabs>
        <w:ind w:left="88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"_Toc112941162" </w:instrText>
      </w:r>
      <w:r>
        <w:fldChar w:fldCharType="separate"/>
      </w:r>
      <w:r>
        <w:rPr>
          <w:rStyle w:val="16"/>
        </w:rPr>
        <w:t xml:space="preserve">2.5 </w:t>
      </w:r>
      <w:r>
        <w:rPr>
          <w:rStyle w:val="16"/>
          <w:rFonts w:hint="eastAsia"/>
        </w:rPr>
        <w:t>出货固件版本</w:t>
      </w:r>
      <w:r>
        <w:tab/>
      </w:r>
      <w:r>
        <w:fldChar w:fldCharType="begin"/>
      </w:r>
      <w:r>
        <w:instrText xml:space="preserve"> PAGEREF _Toc112941162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5C49C781">
      <w:pPr>
        <w:pStyle w:val="11"/>
        <w:tabs>
          <w:tab w:val="right" w:leader="dot" w:pos="8296"/>
        </w:tabs>
        <w:ind w:left="44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"_Toc112941163" </w:instrText>
      </w:r>
      <w:r>
        <w:fldChar w:fldCharType="separate"/>
      </w:r>
      <w:r>
        <w:rPr>
          <w:rStyle w:val="16"/>
        </w:rPr>
        <w:t>3</w:t>
      </w:r>
      <w:r>
        <w:rPr>
          <w:rStyle w:val="16"/>
          <w:rFonts w:hint="eastAsia"/>
        </w:rPr>
        <w:t>．性能及技术参数</w:t>
      </w:r>
      <w:r>
        <w:tab/>
      </w:r>
      <w:r>
        <w:fldChar w:fldCharType="begin"/>
      </w:r>
      <w:r>
        <w:instrText xml:space="preserve"> PAGEREF _Toc112941163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3DB7421C">
      <w:pPr>
        <w:pStyle w:val="6"/>
        <w:tabs>
          <w:tab w:val="right" w:leader="dot" w:pos="8296"/>
        </w:tabs>
        <w:ind w:left="88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"_Toc112941164" </w:instrText>
      </w:r>
      <w:r>
        <w:fldChar w:fldCharType="separate"/>
      </w:r>
      <w:r>
        <w:rPr>
          <w:rStyle w:val="16"/>
        </w:rPr>
        <w:t>3.1</w:t>
      </w:r>
      <w:r>
        <w:rPr>
          <w:rStyle w:val="16"/>
          <w:rFonts w:hint="eastAsia"/>
        </w:rPr>
        <w:t>工作环境要求</w:t>
      </w:r>
      <w:r>
        <w:tab/>
      </w:r>
      <w:r>
        <w:fldChar w:fldCharType="begin"/>
      </w:r>
      <w:r>
        <w:instrText xml:space="preserve"> PAGEREF _Toc112941164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D6C00D9">
      <w:pPr>
        <w:pStyle w:val="6"/>
        <w:tabs>
          <w:tab w:val="right" w:leader="dot" w:pos="8296"/>
        </w:tabs>
        <w:ind w:left="88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"_Toc112941165" </w:instrText>
      </w:r>
      <w:r>
        <w:fldChar w:fldCharType="separate"/>
      </w:r>
      <w:r>
        <w:rPr>
          <w:rStyle w:val="16"/>
        </w:rPr>
        <w:t xml:space="preserve">3.2 </w:t>
      </w:r>
      <w:r>
        <w:rPr>
          <w:rStyle w:val="16"/>
          <w:rFonts w:hint="eastAsia"/>
        </w:rPr>
        <w:t>测量原理</w:t>
      </w:r>
      <w:r>
        <w:tab/>
      </w:r>
      <w:r>
        <w:fldChar w:fldCharType="begin"/>
      </w:r>
      <w:r>
        <w:instrText xml:space="preserve"> PAGEREF _Toc112941165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EA0E750">
      <w:pPr>
        <w:pStyle w:val="6"/>
        <w:tabs>
          <w:tab w:val="right" w:leader="dot" w:pos="8296"/>
        </w:tabs>
        <w:ind w:left="88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"_Toc112941166" </w:instrText>
      </w:r>
      <w:r>
        <w:fldChar w:fldCharType="separate"/>
      </w:r>
      <w:r>
        <w:rPr>
          <w:rStyle w:val="16"/>
        </w:rPr>
        <w:t>3.3</w:t>
      </w:r>
      <w:r>
        <w:rPr>
          <w:rStyle w:val="16"/>
          <w:rFonts w:hint="eastAsia"/>
        </w:rPr>
        <w:t>测量输入参数</w:t>
      </w:r>
      <w:r>
        <w:tab/>
      </w:r>
      <w:r>
        <w:fldChar w:fldCharType="begin"/>
      </w:r>
      <w:r>
        <w:instrText xml:space="preserve"> PAGEREF _Toc112941166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4B866C62">
      <w:pPr>
        <w:pStyle w:val="6"/>
        <w:tabs>
          <w:tab w:val="right" w:leader="dot" w:pos="8296"/>
        </w:tabs>
        <w:ind w:left="88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"_Toc112941167" </w:instrText>
      </w:r>
      <w:r>
        <w:fldChar w:fldCharType="separate"/>
      </w:r>
      <w:r>
        <w:rPr>
          <w:rStyle w:val="16"/>
        </w:rPr>
        <w:t>3.4</w:t>
      </w:r>
      <w:r>
        <w:rPr>
          <w:rStyle w:val="16"/>
          <w:rFonts w:hint="eastAsia"/>
        </w:rPr>
        <w:t>测量输出指标</w:t>
      </w:r>
      <w:r>
        <w:tab/>
      </w:r>
      <w:r>
        <w:fldChar w:fldCharType="begin"/>
      </w:r>
      <w:r>
        <w:instrText xml:space="preserve"> PAGEREF _Toc112941167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4F1DAC14">
      <w:pPr>
        <w:pStyle w:val="6"/>
        <w:tabs>
          <w:tab w:val="right" w:leader="dot" w:pos="8296"/>
        </w:tabs>
        <w:ind w:left="88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"_Toc112941168" </w:instrText>
      </w:r>
      <w:r>
        <w:fldChar w:fldCharType="separate"/>
      </w:r>
      <w:r>
        <w:rPr>
          <w:rStyle w:val="16"/>
        </w:rPr>
        <w:t xml:space="preserve">3.5 </w:t>
      </w:r>
      <w:r>
        <w:rPr>
          <w:rStyle w:val="16"/>
          <w:rFonts w:hint="eastAsia"/>
        </w:rPr>
        <w:t>可靠性特性</w:t>
      </w:r>
      <w:r>
        <w:tab/>
      </w:r>
      <w:r>
        <w:fldChar w:fldCharType="begin"/>
      </w:r>
      <w:r>
        <w:instrText xml:space="preserve"> PAGEREF _Toc112941168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0A58380F">
      <w:pPr>
        <w:pStyle w:val="6"/>
        <w:tabs>
          <w:tab w:val="right" w:leader="dot" w:pos="8296"/>
        </w:tabs>
        <w:ind w:left="88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"_Toc112941169" </w:instrText>
      </w:r>
      <w:r>
        <w:fldChar w:fldCharType="separate"/>
      </w:r>
      <w:r>
        <w:rPr>
          <w:rStyle w:val="16"/>
        </w:rPr>
        <w:t>3.6 ESD</w:t>
      </w:r>
      <w:r>
        <w:rPr>
          <w:rStyle w:val="16"/>
          <w:rFonts w:hint="eastAsia"/>
        </w:rPr>
        <w:t>特性</w:t>
      </w:r>
      <w:r>
        <w:tab/>
      </w:r>
      <w:r>
        <w:fldChar w:fldCharType="begin"/>
      </w:r>
      <w:r>
        <w:instrText xml:space="preserve"> PAGEREF _Toc112941169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C79B0CA">
      <w:pPr>
        <w:pStyle w:val="11"/>
        <w:tabs>
          <w:tab w:val="right" w:leader="dot" w:pos="8296"/>
        </w:tabs>
        <w:ind w:left="44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"_Toc112941170" </w:instrText>
      </w:r>
      <w:r>
        <w:fldChar w:fldCharType="separate"/>
      </w:r>
      <w:r>
        <w:rPr>
          <w:rStyle w:val="16"/>
        </w:rPr>
        <w:t>4</w:t>
      </w:r>
      <w:r>
        <w:rPr>
          <w:rStyle w:val="16"/>
          <w:rFonts w:hint="eastAsia"/>
        </w:rPr>
        <w:t>．模块应用</w:t>
      </w:r>
      <w:r>
        <w:tab/>
      </w:r>
      <w:r>
        <w:fldChar w:fldCharType="begin"/>
      </w:r>
      <w:r>
        <w:instrText xml:space="preserve"> PAGEREF _Toc112941170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689D2F61">
      <w:pPr>
        <w:pStyle w:val="6"/>
        <w:tabs>
          <w:tab w:val="right" w:leader="dot" w:pos="8296"/>
        </w:tabs>
        <w:ind w:left="88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"_Toc112941171" </w:instrText>
      </w:r>
      <w:r>
        <w:fldChar w:fldCharType="separate"/>
      </w:r>
      <w:r>
        <w:rPr>
          <w:rStyle w:val="16"/>
        </w:rPr>
        <w:t xml:space="preserve">4.1 </w:t>
      </w:r>
      <w:r>
        <w:rPr>
          <w:rStyle w:val="16"/>
          <w:rFonts w:hint="eastAsia"/>
        </w:rPr>
        <w:t>使用说明</w:t>
      </w:r>
      <w:r>
        <w:tab/>
      </w:r>
      <w:r>
        <w:fldChar w:fldCharType="begin"/>
      </w:r>
      <w:r>
        <w:instrText xml:space="preserve"> PAGEREF _Toc112941171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2F50331B">
      <w:pPr>
        <w:pStyle w:val="6"/>
        <w:tabs>
          <w:tab w:val="right" w:leader="dot" w:pos="8296"/>
        </w:tabs>
        <w:ind w:left="88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"_Toc112941172" </w:instrText>
      </w:r>
      <w:r>
        <w:fldChar w:fldCharType="separate"/>
      </w:r>
      <w:r>
        <w:rPr>
          <w:rStyle w:val="16"/>
        </w:rPr>
        <w:t xml:space="preserve">4.2 </w:t>
      </w:r>
      <w:r>
        <w:rPr>
          <w:rStyle w:val="16"/>
          <w:rFonts w:hint="eastAsia"/>
        </w:rPr>
        <w:t>故障诊断</w:t>
      </w:r>
      <w:r>
        <w:tab/>
      </w:r>
      <w:r>
        <w:fldChar w:fldCharType="begin"/>
      </w:r>
      <w:r>
        <w:instrText xml:space="preserve"> PAGEREF _Toc112941172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AB9725B">
      <w:pPr>
        <w:pStyle w:val="11"/>
        <w:tabs>
          <w:tab w:val="right" w:leader="dot" w:pos="8296"/>
        </w:tabs>
        <w:ind w:left="44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"_Toc112941173" </w:instrText>
      </w:r>
      <w:r>
        <w:fldChar w:fldCharType="separate"/>
      </w:r>
      <w:r>
        <w:rPr>
          <w:rStyle w:val="16"/>
        </w:rPr>
        <w:t>5</w:t>
      </w:r>
      <w:r>
        <w:rPr>
          <w:rStyle w:val="16"/>
          <w:rFonts w:hint="eastAsia"/>
        </w:rPr>
        <w:t>．通讯协议</w:t>
      </w:r>
      <w:r>
        <w:tab/>
      </w:r>
      <w:r>
        <w:fldChar w:fldCharType="begin"/>
      </w:r>
      <w:r>
        <w:instrText xml:space="preserve"> PAGEREF _Toc112941173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0B086A1C">
      <w:pPr>
        <w:pStyle w:val="11"/>
        <w:tabs>
          <w:tab w:val="right" w:leader="dot" w:pos="8296"/>
        </w:tabs>
        <w:ind w:left="44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"_Toc112941174" </w:instrText>
      </w:r>
      <w:r>
        <w:fldChar w:fldCharType="separate"/>
      </w:r>
      <w:r>
        <w:rPr>
          <w:rStyle w:val="16"/>
        </w:rPr>
        <w:t xml:space="preserve">6. </w:t>
      </w:r>
      <w:r>
        <w:rPr>
          <w:rStyle w:val="16"/>
          <w:rFonts w:hint="eastAsia"/>
        </w:rPr>
        <w:t>外形尺寸</w:t>
      </w:r>
      <w:r>
        <w:tab/>
      </w:r>
      <w:r>
        <w:fldChar w:fldCharType="begin"/>
      </w:r>
      <w:r>
        <w:instrText xml:space="preserve"> PAGEREF _Toc112941174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11E567E7">
      <w:pPr>
        <w:pStyle w:val="11"/>
        <w:tabs>
          <w:tab w:val="right" w:leader="dot" w:pos="8296"/>
        </w:tabs>
        <w:ind w:left="44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"_Toc112941175" </w:instrText>
      </w:r>
      <w:r>
        <w:fldChar w:fldCharType="separate"/>
      </w:r>
      <w:r>
        <w:rPr>
          <w:rStyle w:val="16"/>
        </w:rPr>
        <w:t>7.</w:t>
      </w:r>
      <w:r>
        <w:rPr>
          <w:rStyle w:val="16"/>
          <w:rFonts w:hint="eastAsia"/>
        </w:rPr>
        <w:t>模块使用参考</w:t>
      </w:r>
      <w:r>
        <w:tab/>
      </w:r>
      <w:r>
        <w:fldChar w:fldCharType="begin"/>
      </w:r>
      <w:r>
        <w:instrText xml:space="preserve"> PAGEREF _Toc112941175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001157B3">
      <w:pPr>
        <w:pStyle w:val="11"/>
        <w:tabs>
          <w:tab w:val="right" w:leader="dot" w:pos="8296"/>
        </w:tabs>
        <w:ind w:left="440"/>
        <w:rPr>
          <w:rFonts w:asciiTheme="minorHAnsi" w:hAnsiTheme="minorHAnsi" w:eastAsiaTheme="minorEastAsia" w:cstheme="minorBidi"/>
          <w:kern w:val="2"/>
          <w:sz w:val="21"/>
        </w:rPr>
      </w:pPr>
      <w:r>
        <w:fldChar w:fldCharType="begin"/>
      </w:r>
      <w:r>
        <w:instrText xml:space="preserve"> HYPERLINK \l "_Toc112941176" </w:instrText>
      </w:r>
      <w:r>
        <w:fldChar w:fldCharType="separate"/>
      </w:r>
      <w:r>
        <w:rPr>
          <w:rStyle w:val="16"/>
        </w:rPr>
        <w:t>8.</w:t>
      </w:r>
      <w:r>
        <w:rPr>
          <w:rStyle w:val="16"/>
          <w:rFonts w:hint="eastAsia"/>
        </w:rPr>
        <w:t>技术支持</w:t>
      </w:r>
      <w:r>
        <w:tab/>
      </w:r>
      <w:r>
        <w:fldChar w:fldCharType="begin"/>
      </w:r>
      <w:r>
        <w:instrText xml:space="preserve"> PAGEREF _Toc112941176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06E52D0C">
      <w:pPr>
        <w:rPr>
          <w:sz w:val="24"/>
          <w:szCs w:val="24"/>
        </w:rPr>
      </w:pPr>
      <w:r>
        <w:rPr>
          <w:sz w:val="24"/>
          <w:szCs w:val="24"/>
        </w:rPr>
        <w:fldChar w:fldCharType="end"/>
      </w:r>
    </w:p>
    <w:p w14:paraId="4E82DF56">
      <w:pPr>
        <w:pStyle w:val="3"/>
      </w:pPr>
      <w:bookmarkStart w:id="3" w:name="_Toc112941156"/>
      <w:r>
        <w:rPr>
          <w:rFonts w:hint="eastAsia"/>
        </w:rPr>
        <w:t>1．模块概述</w:t>
      </w:r>
      <w:bookmarkEnd w:id="3"/>
    </w:p>
    <w:p w14:paraId="263BB8B0">
      <w:pPr>
        <w:ind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BCM模块是专门为“人体成分分析仪”定制的核心测量模块，此模块可实现人体成分分析仪的最核心功能：体重测量、人体阻抗测量、人体成分分析及身体状况评估。模块还带身高测量接口，外接T</w:t>
      </w:r>
      <w:r>
        <w:rPr>
          <w:sz w:val="24"/>
          <w:szCs w:val="24"/>
        </w:rPr>
        <w:t>TL</w:t>
      </w:r>
      <w:r>
        <w:rPr>
          <w:rFonts w:hint="eastAsia"/>
          <w:sz w:val="24"/>
          <w:szCs w:val="24"/>
        </w:rPr>
        <w:t>串口接口的超声波测距模块即可实现身高测量。</w:t>
      </w:r>
    </w:p>
    <w:p w14:paraId="2F7C847F">
      <w:pPr>
        <w:ind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通过本模块，加上显示模块及相关外壳结构，可制成各种专业的人体成分分析设备，成为健康监测的首选。</w:t>
      </w:r>
    </w:p>
    <w:p w14:paraId="4AD65F68">
      <w:pPr>
        <w:ind w:firstLine="720"/>
        <w:rPr>
          <w:sz w:val="24"/>
          <w:szCs w:val="24"/>
        </w:rPr>
      </w:pPr>
      <w:r>
        <w:rPr>
          <w:rFonts w:hint="eastAsia"/>
          <w:b/>
          <w:color w:val="FF0000"/>
          <w:sz w:val="24"/>
          <w:szCs w:val="24"/>
        </w:rPr>
        <w:t>模块内程序可以通过串口接口升级，采用标准的Ymodem传输协议，使内部的算法保持最新，方便产品更新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pict>
          <v:shape id="_x0000_i1025" o:spt="75" type="#_x0000_t75" style="height:204.3pt;width:415.25pt;" filled="f" o:preferrelative="t" stroked="f" coordsize="21600,21600">
            <v:path/>
            <v:fill on="f" focussize="0,0"/>
            <v:stroke on="f" joinstyle="miter"/>
            <v:imagedata r:id="rId7" o:title="Ymodem传输"/>
            <o:lock v:ext="edit" aspectratio="t"/>
            <w10:wrap type="none"/>
            <w10:anchorlock/>
          </v:shape>
        </w:pict>
      </w:r>
    </w:p>
    <w:p w14:paraId="611BE8A4">
      <w:pPr>
        <w:ind w:firstLine="720"/>
        <w:rPr>
          <w:sz w:val="24"/>
          <w:szCs w:val="24"/>
        </w:rPr>
      </w:pPr>
    </w:p>
    <w:p w14:paraId="69FC22AA">
      <w:pPr>
        <w:adjustRightInd/>
        <w:snapToGrid/>
        <w:spacing w:after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DF060B5">
      <w:pPr>
        <w:rPr>
          <w:sz w:val="24"/>
          <w:szCs w:val="24"/>
        </w:rPr>
        <w:sectPr>
          <w:headerReference r:id="rId4" w:type="default"/>
          <w:footerReference r:id="rId5" w:type="default"/>
          <w:pgSz w:w="11906" w:h="16838"/>
          <w:pgMar w:top="1440" w:right="1800" w:bottom="1440" w:left="1800" w:header="708" w:footer="708" w:gutter="0"/>
          <w:cols w:space="708" w:num="1"/>
          <w:docGrid w:type="lines" w:linePitch="360" w:charSpace="0"/>
        </w:sectPr>
      </w:pPr>
    </w:p>
    <w:p w14:paraId="6779E28C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模块对比：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1514"/>
        <w:gridCol w:w="937"/>
        <w:gridCol w:w="3819"/>
        <w:gridCol w:w="2355"/>
        <w:gridCol w:w="4143"/>
      </w:tblGrid>
      <w:tr w14:paraId="54A45BD3">
        <w:trPr>
          <w:trHeight w:val="374" w:hRule="atLeast"/>
        </w:trPr>
        <w:tc>
          <w:tcPr>
            <w:tcW w:w="1406" w:type="dxa"/>
            <w:shd w:val="clear" w:color="auto" w:fill="BEBEBE" w:themeFill="background1" w:themeFillShade="BF"/>
          </w:tcPr>
          <w:p w14:paraId="7B05AED2">
            <w:pPr>
              <w:rPr>
                <w:sz w:val="24"/>
                <w:szCs w:val="24"/>
              </w:rPr>
            </w:pPr>
          </w:p>
        </w:tc>
        <w:tc>
          <w:tcPr>
            <w:tcW w:w="1514" w:type="dxa"/>
            <w:shd w:val="clear" w:color="auto" w:fill="BEBEBE" w:themeFill="background1" w:themeFillShade="BF"/>
          </w:tcPr>
          <w:p w14:paraId="68AFB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版本</w:t>
            </w:r>
          </w:p>
        </w:tc>
        <w:tc>
          <w:tcPr>
            <w:tcW w:w="937" w:type="dxa"/>
            <w:shd w:val="clear" w:color="auto" w:fill="BEBEBE" w:themeFill="background1" w:themeFillShade="BF"/>
          </w:tcPr>
          <w:p w14:paraId="7A504DCF">
            <w:pP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串口</w:t>
            </w:r>
          </w:p>
        </w:tc>
        <w:tc>
          <w:tcPr>
            <w:tcW w:w="3819" w:type="dxa"/>
            <w:shd w:val="clear" w:color="auto" w:fill="BEBEBE" w:themeFill="background1" w:themeFillShade="BF"/>
          </w:tcPr>
          <w:p w14:paraId="60CD4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接口端子</w:t>
            </w:r>
          </w:p>
        </w:tc>
        <w:tc>
          <w:tcPr>
            <w:tcW w:w="2355" w:type="dxa"/>
            <w:shd w:val="clear" w:color="auto" w:fill="BEBEBE" w:themeFill="background1" w:themeFillShade="BF"/>
          </w:tcPr>
          <w:p w14:paraId="72BD0F8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测量频率（KHz）</w:t>
            </w:r>
          </w:p>
        </w:tc>
        <w:tc>
          <w:tcPr>
            <w:tcW w:w="4143" w:type="dxa"/>
            <w:shd w:val="clear" w:color="auto" w:fill="BEBEBE" w:themeFill="background1" w:themeFillShade="BF"/>
          </w:tcPr>
          <w:p w14:paraId="4FFA0AA7">
            <w:pPr>
              <w:rPr>
                <w:sz w:val="24"/>
                <w:szCs w:val="24"/>
              </w:rPr>
            </w:pPr>
          </w:p>
        </w:tc>
      </w:tr>
      <w:tr w14:paraId="2DE912CB">
        <w:trPr>
          <w:trHeight w:val="1021" w:hRule="atLeast"/>
        </w:trPr>
        <w:tc>
          <w:tcPr>
            <w:tcW w:w="1406" w:type="dxa"/>
            <w:shd w:val="clear" w:color="auto" w:fill="0070C0"/>
          </w:tcPr>
          <w:p w14:paraId="5F349E64">
            <w:pPr>
              <w:jc w:val="center"/>
            </w:pPr>
            <w:r>
              <w:t>八电极六频模块</w:t>
            </w:r>
          </w:p>
        </w:tc>
        <w:tc>
          <w:tcPr>
            <w:tcW w:w="1514" w:type="dxa"/>
            <w:shd w:val="clear" w:color="auto" w:fill="0070C0"/>
          </w:tcPr>
          <w:p w14:paraId="45377426">
            <w:pPr>
              <w:rPr>
                <w:sz w:val="24"/>
                <w:szCs w:val="24"/>
              </w:rPr>
            </w:pPr>
            <w:r>
              <w:t>BCM-MF770-V11</w:t>
            </w:r>
          </w:p>
        </w:tc>
        <w:tc>
          <w:tcPr>
            <w:tcW w:w="937" w:type="dxa"/>
            <w:shd w:val="clear" w:color="auto" w:fill="0070C0"/>
          </w:tcPr>
          <w:p w14:paraId="1F78BA1D">
            <w:pPr>
              <w:pStyle w:val="28"/>
            </w:pPr>
            <w:r>
              <w:t>TTL</w:t>
            </w:r>
          </w:p>
          <w:p w14:paraId="612A894B">
            <w:pPr>
              <w:rPr>
                <w:sz w:val="24"/>
                <w:szCs w:val="24"/>
              </w:rPr>
            </w:pPr>
            <w:r>
              <w:t>115200</w:t>
            </w:r>
          </w:p>
        </w:tc>
        <w:tc>
          <w:tcPr>
            <w:tcW w:w="3819" w:type="dxa"/>
            <w:shd w:val="clear" w:color="auto" w:fill="0070C0"/>
          </w:tcPr>
          <w:p w14:paraId="4800D05F">
            <w:pPr>
              <w:pStyle w:val="28"/>
              <w:rPr>
                <w:rFonts w:hint="eastAsia"/>
              </w:rPr>
            </w:pPr>
            <w:r>
              <w:t>体脂接口：VH-3AW,3.96mm</w:t>
            </w:r>
          </w:p>
          <w:p w14:paraId="543DBE3D">
            <w:pPr>
              <w:pStyle w:val="28"/>
            </w:pPr>
            <w:r>
              <w:t>通讯/身高接口：XHB</w:t>
            </w:r>
            <w:r>
              <w:rPr>
                <w:rFonts w:hint="eastAsia"/>
              </w:rPr>
              <w:t>-</w:t>
            </w:r>
            <w:r>
              <w:t>4A 带扣</w:t>
            </w:r>
          </w:p>
          <w:p w14:paraId="013F2051">
            <w:pPr>
              <w:rPr>
                <w:sz w:val="24"/>
                <w:szCs w:val="24"/>
              </w:rPr>
            </w:pPr>
            <w:r>
              <w:t>称重接口：</w:t>
            </w:r>
            <w:r>
              <w:rPr>
                <w:rFonts w:hint="eastAsia"/>
              </w:rPr>
              <w:t>X</w:t>
            </w:r>
            <w:r>
              <w:t>HB-5A带扣</w:t>
            </w:r>
          </w:p>
        </w:tc>
        <w:tc>
          <w:tcPr>
            <w:tcW w:w="2355" w:type="dxa"/>
            <w:shd w:val="clear" w:color="auto" w:fill="0070C0"/>
          </w:tcPr>
          <w:p w14:paraId="08F606A8">
            <w:pPr>
              <w:rPr>
                <w:rFonts w:hint="eastAsia"/>
                <w:sz w:val="24"/>
                <w:szCs w:val="24"/>
              </w:rPr>
            </w:pPr>
            <w:r>
              <w:t>1，</w:t>
            </w:r>
            <w:r>
              <w:rPr>
                <w:rFonts w:hint="eastAsia"/>
              </w:rPr>
              <w:t>5，5</w:t>
            </w:r>
            <w:r>
              <w:t>0，</w:t>
            </w:r>
            <w:r>
              <w:rPr>
                <w:rFonts w:hint="eastAsia"/>
              </w:rPr>
              <w:t>2</w:t>
            </w:r>
            <w:r>
              <w:t>50，</w:t>
            </w:r>
            <w:r>
              <w:rPr>
                <w:rFonts w:hint="eastAsia"/>
              </w:rPr>
              <w:t>5</w:t>
            </w:r>
            <w:r>
              <w:t>00，</w:t>
            </w:r>
            <w:r>
              <w:rPr>
                <w:rFonts w:hint="eastAsia"/>
              </w:rPr>
              <w:t>1</w:t>
            </w:r>
            <w:r>
              <w:t>000</w:t>
            </w:r>
          </w:p>
        </w:tc>
        <w:tc>
          <w:tcPr>
            <w:tcW w:w="4143" w:type="dxa"/>
            <w:shd w:val="clear" w:color="auto" w:fill="0070C0"/>
          </w:tcPr>
          <w:p w14:paraId="6A0AF321">
            <w:pPr>
              <w:rPr>
                <w:sz w:val="24"/>
                <w:szCs w:val="24"/>
              </w:rPr>
            </w:pPr>
          </w:p>
        </w:tc>
      </w:tr>
      <w:tr w14:paraId="07D5E1E7">
        <w:tc>
          <w:tcPr>
            <w:tcW w:w="1406" w:type="dxa"/>
            <w:vMerge w:val="restart"/>
            <w:shd w:val="clear" w:color="auto" w:fill="00B0F0"/>
          </w:tcPr>
          <w:p w14:paraId="092DB0CB">
            <w:pPr>
              <w:pStyle w:val="28"/>
              <w:jc w:val="center"/>
            </w:pPr>
            <w:r>
              <w:t>八电极</w:t>
            </w:r>
            <w:r>
              <w:rPr>
                <w:rFonts w:hint="eastAsia"/>
              </w:rPr>
              <w:t>四频模块</w:t>
            </w:r>
          </w:p>
        </w:tc>
        <w:tc>
          <w:tcPr>
            <w:tcW w:w="1514" w:type="dxa"/>
            <w:shd w:val="clear" w:color="auto" w:fill="00B0F0"/>
          </w:tcPr>
          <w:p w14:paraId="032DBD70">
            <w:pPr>
              <w:pStyle w:val="28"/>
            </w:pPr>
            <w:r>
              <w:t>BCM-MF570-V17</w:t>
            </w:r>
          </w:p>
        </w:tc>
        <w:tc>
          <w:tcPr>
            <w:tcW w:w="937" w:type="dxa"/>
            <w:shd w:val="clear" w:color="auto" w:fill="00B0F0"/>
          </w:tcPr>
          <w:p w14:paraId="2D3E45A6">
            <w:pPr>
              <w:pStyle w:val="28"/>
            </w:pPr>
            <w:r>
              <w:rPr>
                <w:rFonts w:hint="eastAsia"/>
              </w:rPr>
              <w:t>R</w:t>
            </w:r>
            <w:r>
              <w:t>S232</w:t>
            </w:r>
            <w:r>
              <w:rPr>
                <w:rFonts w:hint="eastAsia"/>
              </w:rPr>
              <w:t>,</w:t>
            </w:r>
          </w:p>
          <w:p w14:paraId="41EBB317">
            <w:pPr>
              <w:pStyle w:val="28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9200</w:t>
            </w:r>
          </w:p>
        </w:tc>
        <w:tc>
          <w:tcPr>
            <w:tcW w:w="3819" w:type="dxa"/>
            <w:shd w:val="clear" w:color="auto" w:fill="00B0F0"/>
          </w:tcPr>
          <w:p w14:paraId="48DA953D">
            <w:pPr>
              <w:pStyle w:val="28"/>
            </w:pPr>
            <w:r>
              <w:t>体脂接口：2EDGK5.08-12P 开口卧式</w:t>
            </w:r>
          </w:p>
          <w:p w14:paraId="574636D5">
            <w:pPr>
              <w:pStyle w:val="28"/>
            </w:pPr>
            <w:r>
              <w:t>通讯/身高接口：XH</w:t>
            </w:r>
            <w:r>
              <w:rPr>
                <w:rFonts w:hint="eastAsia"/>
              </w:rPr>
              <w:t>-</w:t>
            </w:r>
            <w:r>
              <w:t xml:space="preserve">4A </w:t>
            </w:r>
          </w:p>
          <w:p w14:paraId="17FEAE9E">
            <w:pPr>
              <w:pStyle w:val="28"/>
            </w:pPr>
            <w:r>
              <w:t>称重接口：</w:t>
            </w:r>
            <w:r>
              <w:rPr>
                <w:rFonts w:hint="eastAsia"/>
              </w:rPr>
              <w:t>X</w:t>
            </w:r>
            <w:r>
              <w:t>H-5A</w:t>
            </w:r>
          </w:p>
        </w:tc>
        <w:tc>
          <w:tcPr>
            <w:tcW w:w="2355" w:type="dxa"/>
            <w:shd w:val="clear" w:color="auto" w:fill="00B0F0"/>
          </w:tcPr>
          <w:p w14:paraId="19B836D6">
            <w:pPr>
              <w:pStyle w:val="28"/>
            </w:pPr>
            <w:r>
              <w:rPr>
                <w:rFonts w:hint="eastAsia"/>
              </w:rPr>
              <w:t>5，5</w:t>
            </w:r>
            <w:r>
              <w:t>0，</w:t>
            </w:r>
            <w:r>
              <w:rPr>
                <w:rFonts w:hint="eastAsia"/>
              </w:rPr>
              <w:t>2</w:t>
            </w:r>
            <w:r>
              <w:t>50，</w:t>
            </w:r>
            <w:r>
              <w:rPr>
                <w:rFonts w:hint="eastAsia"/>
              </w:rPr>
              <w:t>5</w:t>
            </w:r>
            <w:r>
              <w:t>00</w:t>
            </w:r>
          </w:p>
        </w:tc>
        <w:tc>
          <w:tcPr>
            <w:tcW w:w="4143" w:type="dxa"/>
            <w:shd w:val="clear" w:color="auto" w:fill="00B0F0"/>
          </w:tcPr>
          <w:p w14:paraId="23F13CB0">
            <w:pPr>
              <w:pStyle w:val="28"/>
            </w:pPr>
          </w:p>
        </w:tc>
      </w:tr>
      <w:tr w14:paraId="60E221FE">
        <w:tc>
          <w:tcPr>
            <w:tcW w:w="1406" w:type="dxa"/>
            <w:vMerge w:val="continue"/>
            <w:shd w:val="clear" w:color="auto" w:fill="00B0F0"/>
          </w:tcPr>
          <w:p w14:paraId="4998122B">
            <w:pPr>
              <w:pStyle w:val="28"/>
            </w:pPr>
          </w:p>
        </w:tc>
        <w:tc>
          <w:tcPr>
            <w:tcW w:w="1514" w:type="dxa"/>
            <w:shd w:val="clear" w:color="auto" w:fill="00B0F0"/>
          </w:tcPr>
          <w:p w14:paraId="6E80D8DA">
            <w:pPr>
              <w:pStyle w:val="28"/>
            </w:pPr>
            <w:r>
              <w:t>BCM-MF570-V17-2</w:t>
            </w:r>
          </w:p>
        </w:tc>
        <w:tc>
          <w:tcPr>
            <w:tcW w:w="937" w:type="dxa"/>
            <w:shd w:val="clear" w:color="auto" w:fill="00B0F0"/>
          </w:tcPr>
          <w:p w14:paraId="57344775">
            <w:pPr>
              <w:pStyle w:val="28"/>
            </w:pPr>
            <w:r>
              <w:rPr>
                <w:rFonts w:hint="eastAsia"/>
              </w:rPr>
              <w:t>T</w:t>
            </w:r>
            <w:r>
              <w:t>TL5V,</w:t>
            </w:r>
          </w:p>
          <w:p w14:paraId="08E0C403">
            <w:pPr>
              <w:pStyle w:val="28"/>
            </w:pPr>
            <w:r>
              <w:t>9600</w:t>
            </w:r>
          </w:p>
        </w:tc>
        <w:tc>
          <w:tcPr>
            <w:tcW w:w="3819" w:type="dxa"/>
            <w:shd w:val="clear" w:color="auto" w:fill="00B0F0"/>
          </w:tcPr>
          <w:p w14:paraId="491248AB">
            <w:pPr>
              <w:pStyle w:val="28"/>
            </w:pPr>
            <w:r>
              <w:t>体脂接口：2EDGK5.08-12P 开口立式</w:t>
            </w:r>
          </w:p>
          <w:p w14:paraId="64D1AA8B">
            <w:pPr>
              <w:pStyle w:val="28"/>
            </w:pPr>
            <w:r>
              <w:t>通讯/身高接口：XHB</w:t>
            </w:r>
            <w:r>
              <w:rPr>
                <w:rFonts w:hint="eastAsia"/>
              </w:rPr>
              <w:t>-</w:t>
            </w:r>
            <w:r>
              <w:t>4A 带扣</w:t>
            </w:r>
          </w:p>
          <w:p w14:paraId="78CAA4CA">
            <w:pPr>
              <w:pStyle w:val="28"/>
            </w:pPr>
            <w:r>
              <w:t>称重接口：</w:t>
            </w:r>
            <w:r>
              <w:rPr>
                <w:rFonts w:hint="eastAsia"/>
              </w:rPr>
              <w:t>X</w:t>
            </w:r>
            <w:r>
              <w:t>HB-5A带扣</w:t>
            </w:r>
          </w:p>
        </w:tc>
        <w:tc>
          <w:tcPr>
            <w:tcW w:w="2355" w:type="dxa"/>
            <w:shd w:val="clear" w:color="auto" w:fill="00B0F0"/>
          </w:tcPr>
          <w:p w14:paraId="7A9FC23F">
            <w:pPr>
              <w:pStyle w:val="28"/>
            </w:pPr>
            <w:r>
              <w:rPr>
                <w:rFonts w:hint="eastAsia"/>
              </w:rPr>
              <w:t>5，5</w:t>
            </w:r>
            <w:r>
              <w:t>0，</w:t>
            </w:r>
            <w:r>
              <w:rPr>
                <w:rFonts w:hint="eastAsia"/>
              </w:rPr>
              <w:t>2</w:t>
            </w:r>
            <w:r>
              <w:t>50，</w:t>
            </w:r>
            <w:r>
              <w:rPr>
                <w:rFonts w:hint="eastAsia"/>
              </w:rPr>
              <w:t>5</w:t>
            </w:r>
            <w:r>
              <w:t>00</w:t>
            </w:r>
          </w:p>
        </w:tc>
        <w:tc>
          <w:tcPr>
            <w:tcW w:w="4143" w:type="dxa"/>
            <w:shd w:val="clear" w:color="auto" w:fill="00B0F0"/>
          </w:tcPr>
          <w:p w14:paraId="657A8867">
            <w:pPr>
              <w:pStyle w:val="28"/>
            </w:pPr>
          </w:p>
        </w:tc>
      </w:tr>
      <w:tr w14:paraId="30C09F45">
        <w:trPr>
          <w:trHeight w:val="1214" w:hRule="atLeast"/>
        </w:trPr>
        <w:tc>
          <w:tcPr>
            <w:tcW w:w="1406" w:type="dxa"/>
            <w:vMerge w:val="continue"/>
            <w:shd w:val="clear" w:color="auto" w:fill="00B0F0"/>
          </w:tcPr>
          <w:p w14:paraId="52F27D1C">
            <w:pPr>
              <w:pStyle w:val="28"/>
            </w:pPr>
          </w:p>
        </w:tc>
        <w:tc>
          <w:tcPr>
            <w:tcW w:w="1514" w:type="dxa"/>
            <w:shd w:val="clear" w:color="auto" w:fill="00B0F0"/>
          </w:tcPr>
          <w:p w14:paraId="09AFBBBB">
            <w:pPr>
              <w:pStyle w:val="28"/>
            </w:pPr>
            <w:r>
              <w:t>BCM-MF570-V17-2-232</w:t>
            </w:r>
          </w:p>
        </w:tc>
        <w:tc>
          <w:tcPr>
            <w:tcW w:w="937" w:type="dxa"/>
            <w:shd w:val="clear" w:color="auto" w:fill="00B0F0"/>
          </w:tcPr>
          <w:p w14:paraId="7FC8152C">
            <w:pPr>
              <w:pStyle w:val="28"/>
            </w:pPr>
            <w:r>
              <w:rPr>
                <w:rFonts w:hint="eastAsia"/>
              </w:rPr>
              <w:t>R</w:t>
            </w:r>
            <w:r>
              <w:t>S232</w:t>
            </w:r>
            <w:r>
              <w:rPr>
                <w:rFonts w:hint="eastAsia"/>
              </w:rPr>
              <w:t>,</w:t>
            </w:r>
          </w:p>
          <w:p w14:paraId="686673A4">
            <w:pPr>
              <w:pStyle w:val="28"/>
            </w:pPr>
            <w:r>
              <w:rPr>
                <w:rFonts w:hint="eastAsia"/>
              </w:rPr>
              <w:t>9</w:t>
            </w:r>
            <w:r>
              <w:t>600</w:t>
            </w:r>
          </w:p>
        </w:tc>
        <w:tc>
          <w:tcPr>
            <w:tcW w:w="3819" w:type="dxa"/>
            <w:shd w:val="clear" w:color="auto" w:fill="00B0F0"/>
          </w:tcPr>
          <w:p w14:paraId="17A035D1">
            <w:pPr>
              <w:pStyle w:val="28"/>
            </w:pPr>
            <w:r>
              <w:t>体脂接口：2EDGK5.08-12P 开口立式</w:t>
            </w:r>
          </w:p>
          <w:p w14:paraId="5FEF9097">
            <w:pPr>
              <w:pStyle w:val="28"/>
            </w:pPr>
            <w:r>
              <w:t>通讯/身高接口：XHB</w:t>
            </w:r>
            <w:r>
              <w:rPr>
                <w:rFonts w:hint="eastAsia"/>
              </w:rPr>
              <w:t>-</w:t>
            </w:r>
            <w:r>
              <w:t>4A 带扣</w:t>
            </w:r>
          </w:p>
          <w:p w14:paraId="0E2709E8">
            <w:pPr>
              <w:pStyle w:val="28"/>
            </w:pPr>
            <w:r>
              <w:t>称重接口：</w:t>
            </w:r>
            <w:r>
              <w:rPr>
                <w:rFonts w:hint="eastAsia"/>
              </w:rPr>
              <w:t>X</w:t>
            </w:r>
            <w:r>
              <w:t>HB-5A带扣</w:t>
            </w:r>
          </w:p>
        </w:tc>
        <w:tc>
          <w:tcPr>
            <w:tcW w:w="2355" w:type="dxa"/>
            <w:shd w:val="clear" w:color="auto" w:fill="00B0F0"/>
          </w:tcPr>
          <w:p w14:paraId="30DB0899">
            <w:pPr>
              <w:pStyle w:val="28"/>
            </w:pPr>
            <w:r>
              <w:rPr>
                <w:rFonts w:hint="eastAsia"/>
              </w:rPr>
              <w:t>5，5</w:t>
            </w:r>
            <w:r>
              <w:t>0，</w:t>
            </w:r>
            <w:r>
              <w:rPr>
                <w:rFonts w:hint="eastAsia"/>
              </w:rPr>
              <w:t>2</w:t>
            </w:r>
            <w:r>
              <w:t>50，</w:t>
            </w:r>
            <w:r>
              <w:rPr>
                <w:rFonts w:hint="eastAsia"/>
              </w:rPr>
              <w:t>5</w:t>
            </w:r>
            <w:r>
              <w:t>00</w:t>
            </w:r>
          </w:p>
        </w:tc>
        <w:tc>
          <w:tcPr>
            <w:tcW w:w="4143" w:type="dxa"/>
            <w:shd w:val="clear" w:color="auto" w:fill="00B0F0"/>
          </w:tcPr>
          <w:p w14:paraId="26EEF811">
            <w:pPr>
              <w:pStyle w:val="28"/>
            </w:pPr>
          </w:p>
        </w:tc>
      </w:tr>
      <w:tr w14:paraId="4F1F103F">
        <w:trPr>
          <w:trHeight w:val="999" w:hRule="atLeast"/>
        </w:trPr>
        <w:tc>
          <w:tcPr>
            <w:tcW w:w="1406" w:type="dxa"/>
            <w:vMerge w:val="restart"/>
            <w:shd w:val="clear" w:color="auto" w:fill="00B050"/>
          </w:tcPr>
          <w:p w14:paraId="44224E7A">
            <w:pPr>
              <w:pStyle w:val="28"/>
              <w:jc w:val="center"/>
            </w:pPr>
            <w:r>
              <w:t>八电极两频模块</w:t>
            </w:r>
          </w:p>
        </w:tc>
        <w:tc>
          <w:tcPr>
            <w:tcW w:w="1514" w:type="dxa"/>
            <w:shd w:val="clear" w:color="auto" w:fill="00B050"/>
          </w:tcPr>
          <w:p w14:paraId="4E2F78DC">
            <w:pPr>
              <w:pStyle w:val="28"/>
            </w:pPr>
            <w:r>
              <w:t>BCM-MF270-V14</w:t>
            </w:r>
          </w:p>
        </w:tc>
        <w:tc>
          <w:tcPr>
            <w:tcW w:w="937" w:type="dxa"/>
            <w:shd w:val="clear" w:color="auto" w:fill="00B050"/>
          </w:tcPr>
          <w:p w14:paraId="39BA512D">
            <w:pPr>
              <w:pStyle w:val="28"/>
            </w:pPr>
            <w:r>
              <w:t>TTL</w:t>
            </w:r>
          </w:p>
          <w:p w14:paraId="08D307FF">
            <w:pPr>
              <w:pStyle w:val="28"/>
              <w:rPr>
                <w:rFonts w:hint="eastAsia"/>
              </w:rPr>
            </w:pPr>
            <w:r>
              <w:t>115200</w:t>
            </w:r>
          </w:p>
        </w:tc>
        <w:tc>
          <w:tcPr>
            <w:tcW w:w="3819" w:type="dxa"/>
            <w:shd w:val="clear" w:color="auto" w:fill="00B050"/>
          </w:tcPr>
          <w:p w14:paraId="4FC2CD70">
            <w:pPr>
              <w:pStyle w:val="28"/>
              <w:rPr>
                <w:rFonts w:hint="eastAsia"/>
              </w:rPr>
            </w:pPr>
            <w:r>
              <w:t>体脂接口：VH-3AW,3.96mm</w:t>
            </w:r>
          </w:p>
          <w:p w14:paraId="17BF65E5">
            <w:pPr>
              <w:pStyle w:val="28"/>
            </w:pPr>
            <w:r>
              <w:t>通讯/身高接口：XHB</w:t>
            </w:r>
            <w:r>
              <w:rPr>
                <w:rFonts w:hint="eastAsia"/>
              </w:rPr>
              <w:t>-</w:t>
            </w:r>
            <w:r>
              <w:t>4A 带扣</w:t>
            </w:r>
          </w:p>
          <w:p w14:paraId="2E3615CE">
            <w:pPr>
              <w:pStyle w:val="28"/>
            </w:pPr>
            <w:r>
              <w:t>称重接口：</w:t>
            </w:r>
            <w:r>
              <w:rPr>
                <w:rFonts w:hint="eastAsia"/>
              </w:rPr>
              <w:t>X</w:t>
            </w:r>
            <w:r>
              <w:t>HB-5A带扣</w:t>
            </w:r>
          </w:p>
        </w:tc>
        <w:tc>
          <w:tcPr>
            <w:tcW w:w="2355" w:type="dxa"/>
            <w:shd w:val="clear" w:color="auto" w:fill="00B050"/>
          </w:tcPr>
          <w:p w14:paraId="72E353DA">
            <w:pPr>
              <w:pStyle w:val="28"/>
            </w:pPr>
            <w:r>
              <w:t>20，</w:t>
            </w:r>
            <w:r>
              <w:rPr>
                <w:rFonts w:hint="eastAsia"/>
              </w:rPr>
              <w:t>1</w:t>
            </w:r>
            <w:r>
              <w:t>00</w:t>
            </w:r>
          </w:p>
        </w:tc>
        <w:tc>
          <w:tcPr>
            <w:tcW w:w="4143" w:type="dxa"/>
            <w:shd w:val="clear" w:color="auto" w:fill="00B050"/>
          </w:tcPr>
          <w:p w14:paraId="3321371D">
            <w:pPr>
              <w:pStyle w:val="28"/>
            </w:pPr>
          </w:p>
        </w:tc>
      </w:tr>
      <w:tr w14:paraId="07B3EC55">
        <w:trPr>
          <w:trHeight w:val="1190" w:hRule="atLeast"/>
        </w:trPr>
        <w:tc>
          <w:tcPr>
            <w:tcW w:w="1406" w:type="dxa"/>
            <w:vMerge w:val="continue"/>
            <w:shd w:val="clear" w:color="auto" w:fill="00B050"/>
          </w:tcPr>
          <w:p w14:paraId="5205D650">
            <w:pPr>
              <w:pStyle w:val="28"/>
            </w:pPr>
          </w:p>
        </w:tc>
        <w:tc>
          <w:tcPr>
            <w:tcW w:w="1514" w:type="dxa"/>
            <w:shd w:val="clear" w:color="auto" w:fill="00B050"/>
          </w:tcPr>
          <w:p w14:paraId="37254487">
            <w:pPr>
              <w:pStyle w:val="28"/>
            </w:pPr>
            <w:r>
              <w:t>BCM-MF250-V14</w:t>
            </w:r>
          </w:p>
        </w:tc>
        <w:tc>
          <w:tcPr>
            <w:tcW w:w="937" w:type="dxa"/>
            <w:shd w:val="clear" w:color="auto" w:fill="00B050"/>
          </w:tcPr>
          <w:p w14:paraId="3E474AC0">
            <w:pPr>
              <w:pStyle w:val="28"/>
            </w:pPr>
            <w:r>
              <w:t>TTL</w:t>
            </w:r>
          </w:p>
          <w:p w14:paraId="221E747B">
            <w:pPr>
              <w:pStyle w:val="28"/>
              <w:rPr>
                <w:rFonts w:hint="eastAsia"/>
              </w:rPr>
            </w:pPr>
            <w:r>
              <w:t>9600</w:t>
            </w:r>
          </w:p>
        </w:tc>
        <w:tc>
          <w:tcPr>
            <w:tcW w:w="3819" w:type="dxa"/>
            <w:shd w:val="clear" w:color="auto" w:fill="00B050"/>
          </w:tcPr>
          <w:p w14:paraId="63C39842">
            <w:pPr>
              <w:pStyle w:val="28"/>
              <w:rPr>
                <w:rFonts w:hint="eastAsia"/>
              </w:rPr>
            </w:pPr>
            <w:r>
              <w:t>体脂接口：VH-3AW,3.96mm</w:t>
            </w:r>
          </w:p>
          <w:p w14:paraId="6637E110">
            <w:pPr>
              <w:pStyle w:val="28"/>
            </w:pPr>
            <w:r>
              <w:t>通讯/身高接口：XHB</w:t>
            </w:r>
            <w:r>
              <w:rPr>
                <w:rFonts w:hint="eastAsia"/>
              </w:rPr>
              <w:t>-</w:t>
            </w:r>
            <w:r>
              <w:t>4A 带扣</w:t>
            </w:r>
          </w:p>
          <w:p w14:paraId="323D8CDE">
            <w:pPr>
              <w:pStyle w:val="28"/>
            </w:pPr>
            <w:r>
              <w:t>称重接口：</w:t>
            </w:r>
            <w:r>
              <w:rPr>
                <w:rFonts w:hint="eastAsia"/>
              </w:rPr>
              <w:t>X</w:t>
            </w:r>
            <w:r>
              <w:t>HB-5A带扣</w:t>
            </w:r>
          </w:p>
        </w:tc>
        <w:tc>
          <w:tcPr>
            <w:tcW w:w="2355" w:type="dxa"/>
            <w:shd w:val="clear" w:color="auto" w:fill="00B050"/>
          </w:tcPr>
          <w:p w14:paraId="6D2D45A0">
            <w:pPr>
              <w:pStyle w:val="28"/>
            </w:pPr>
            <w:r>
              <w:t>5，50</w:t>
            </w:r>
          </w:p>
        </w:tc>
        <w:tc>
          <w:tcPr>
            <w:tcW w:w="4143" w:type="dxa"/>
            <w:shd w:val="clear" w:color="auto" w:fill="00B050"/>
          </w:tcPr>
          <w:p w14:paraId="3D949525">
            <w:pPr>
              <w:pStyle w:val="28"/>
            </w:pPr>
          </w:p>
        </w:tc>
      </w:tr>
      <w:tr w14:paraId="41081C78">
        <w:trPr>
          <w:trHeight w:val="439" w:hRule="atLeast"/>
        </w:trPr>
        <w:tc>
          <w:tcPr>
            <w:tcW w:w="1406" w:type="dxa"/>
            <w:shd w:val="clear" w:color="auto" w:fill="92D050"/>
          </w:tcPr>
          <w:p w14:paraId="6EE2B4FF">
            <w:pPr>
              <w:pStyle w:val="28"/>
              <w:jc w:val="center"/>
            </w:pPr>
            <w:r>
              <w:t>四电极单频模块</w:t>
            </w:r>
          </w:p>
        </w:tc>
        <w:tc>
          <w:tcPr>
            <w:tcW w:w="1514" w:type="dxa"/>
            <w:shd w:val="clear" w:color="auto" w:fill="92D050"/>
          </w:tcPr>
          <w:p w14:paraId="4BA5BBA1">
            <w:pPr>
              <w:pStyle w:val="28"/>
            </w:pPr>
            <w:r>
              <w:t>BCM-4P</w:t>
            </w:r>
          </w:p>
        </w:tc>
        <w:tc>
          <w:tcPr>
            <w:tcW w:w="937" w:type="dxa"/>
            <w:shd w:val="clear" w:color="auto" w:fill="92D050"/>
          </w:tcPr>
          <w:p w14:paraId="074ED4CD">
            <w:pPr>
              <w:pStyle w:val="28"/>
            </w:pPr>
            <w:r>
              <w:t>TTL</w:t>
            </w:r>
          </w:p>
          <w:p w14:paraId="0B801FB4">
            <w:pPr>
              <w:pStyle w:val="28"/>
              <w:rPr>
                <w:rFonts w:hint="eastAsia"/>
              </w:rPr>
            </w:pPr>
            <w:r>
              <w:t>115200</w:t>
            </w:r>
          </w:p>
        </w:tc>
        <w:tc>
          <w:tcPr>
            <w:tcW w:w="3819" w:type="dxa"/>
            <w:shd w:val="clear" w:color="auto" w:fill="92D050"/>
          </w:tcPr>
          <w:p w14:paraId="29242301">
            <w:pPr>
              <w:pStyle w:val="28"/>
              <w:rPr>
                <w:rFonts w:hint="eastAsia"/>
              </w:rPr>
            </w:pPr>
            <w:r>
              <w:t>体脂接口：XHB</w:t>
            </w:r>
            <w:r>
              <w:rPr>
                <w:rFonts w:hint="eastAsia"/>
              </w:rPr>
              <w:t>-</w:t>
            </w:r>
            <w:r>
              <w:t>3A 带扣</w:t>
            </w:r>
          </w:p>
          <w:p w14:paraId="4A6DE95D">
            <w:pPr>
              <w:pStyle w:val="28"/>
            </w:pPr>
            <w:r>
              <w:t>通讯/身高接口：XHB</w:t>
            </w:r>
            <w:r>
              <w:rPr>
                <w:rFonts w:hint="eastAsia"/>
              </w:rPr>
              <w:t>-</w:t>
            </w:r>
            <w:r>
              <w:t>4A 带扣</w:t>
            </w:r>
          </w:p>
          <w:p w14:paraId="44B569D2">
            <w:pPr>
              <w:pStyle w:val="28"/>
            </w:pPr>
            <w:r>
              <w:t>称重接口：</w:t>
            </w:r>
            <w:r>
              <w:rPr>
                <w:rFonts w:hint="eastAsia"/>
              </w:rPr>
              <w:t>X</w:t>
            </w:r>
            <w:r>
              <w:t>HB-5A带扣</w:t>
            </w:r>
          </w:p>
        </w:tc>
        <w:tc>
          <w:tcPr>
            <w:tcW w:w="2355" w:type="dxa"/>
            <w:shd w:val="clear" w:color="auto" w:fill="92D050"/>
          </w:tcPr>
          <w:p w14:paraId="332ECC07">
            <w:pPr>
              <w:pStyle w:val="28"/>
            </w:pPr>
            <w:r>
              <w:t>50</w:t>
            </w:r>
          </w:p>
        </w:tc>
        <w:tc>
          <w:tcPr>
            <w:tcW w:w="4143" w:type="dxa"/>
            <w:shd w:val="clear" w:color="auto" w:fill="92D050"/>
          </w:tcPr>
          <w:p w14:paraId="56FA822C">
            <w:pPr>
              <w:pStyle w:val="28"/>
            </w:pPr>
          </w:p>
        </w:tc>
      </w:tr>
      <w:tr w14:paraId="2B2E4376">
        <w:trPr>
          <w:trHeight w:val="439" w:hRule="atLeast"/>
        </w:trPr>
        <w:tc>
          <w:tcPr>
            <w:tcW w:w="1406" w:type="dxa"/>
          </w:tcPr>
          <w:p w14:paraId="30C7E6D2">
            <w:pPr>
              <w:pStyle w:val="28"/>
            </w:pPr>
          </w:p>
        </w:tc>
        <w:tc>
          <w:tcPr>
            <w:tcW w:w="1514" w:type="dxa"/>
          </w:tcPr>
          <w:p w14:paraId="7700E6EC">
            <w:pPr>
              <w:pStyle w:val="28"/>
            </w:pPr>
          </w:p>
        </w:tc>
        <w:tc>
          <w:tcPr>
            <w:tcW w:w="937" w:type="dxa"/>
          </w:tcPr>
          <w:p w14:paraId="068C8EC6">
            <w:pPr>
              <w:pStyle w:val="28"/>
              <w:rPr>
                <w:rFonts w:hint="eastAsia"/>
              </w:rPr>
            </w:pPr>
          </w:p>
        </w:tc>
        <w:tc>
          <w:tcPr>
            <w:tcW w:w="3819" w:type="dxa"/>
          </w:tcPr>
          <w:p w14:paraId="4F56843A">
            <w:pPr>
              <w:pStyle w:val="28"/>
            </w:pPr>
          </w:p>
        </w:tc>
        <w:tc>
          <w:tcPr>
            <w:tcW w:w="2355" w:type="dxa"/>
          </w:tcPr>
          <w:p w14:paraId="05326B42">
            <w:pPr>
              <w:pStyle w:val="28"/>
            </w:pPr>
          </w:p>
        </w:tc>
        <w:tc>
          <w:tcPr>
            <w:tcW w:w="4143" w:type="dxa"/>
          </w:tcPr>
          <w:p w14:paraId="27CBB5B0">
            <w:pPr>
              <w:pStyle w:val="28"/>
            </w:pPr>
          </w:p>
        </w:tc>
      </w:tr>
      <w:tr w14:paraId="3912FDCB">
        <w:trPr>
          <w:trHeight w:val="439" w:hRule="atLeast"/>
        </w:trPr>
        <w:tc>
          <w:tcPr>
            <w:tcW w:w="1406" w:type="dxa"/>
          </w:tcPr>
          <w:p w14:paraId="74EF33D9">
            <w:pPr>
              <w:pStyle w:val="28"/>
            </w:pPr>
          </w:p>
        </w:tc>
        <w:tc>
          <w:tcPr>
            <w:tcW w:w="1514" w:type="dxa"/>
          </w:tcPr>
          <w:p w14:paraId="181D1A37">
            <w:pPr>
              <w:pStyle w:val="28"/>
            </w:pPr>
          </w:p>
        </w:tc>
        <w:tc>
          <w:tcPr>
            <w:tcW w:w="937" w:type="dxa"/>
          </w:tcPr>
          <w:p w14:paraId="57784CE8">
            <w:pPr>
              <w:pStyle w:val="28"/>
              <w:rPr>
                <w:rFonts w:hint="eastAsia"/>
              </w:rPr>
            </w:pPr>
          </w:p>
        </w:tc>
        <w:tc>
          <w:tcPr>
            <w:tcW w:w="3819" w:type="dxa"/>
          </w:tcPr>
          <w:p w14:paraId="2279C3AF">
            <w:pPr>
              <w:pStyle w:val="28"/>
            </w:pPr>
          </w:p>
        </w:tc>
        <w:tc>
          <w:tcPr>
            <w:tcW w:w="2355" w:type="dxa"/>
          </w:tcPr>
          <w:p w14:paraId="270A10DC">
            <w:pPr>
              <w:pStyle w:val="28"/>
            </w:pPr>
          </w:p>
        </w:tc>
        <w:tc>
          <w:tcPr>
            <w:tcW w:w="4143" w:type="dxa"/>
          </w:tcPr>
          <w:p w14:paraId="1661309B">
            <w:pPr>
              <w:pStyle w:val="28"/>
            </w:pPr>
          </w:p>
        </w:tc>
      </w:tr>
    </w:tbl>
    <w:p w14:paraId="4178CF34">
      <w:bookmarkStart w:id="4" w:name="_Toc112941157"/>
    </w:p>
    <w:p w14:paraId="22B51433">
      <w:pPr>
        <w:adjustRightInd/>
        <w:snapToGrid/>
        <w:spacing w:after="0"/>
      </w:pPr>
      <w:r>
        <w:br w:type="page"/>
      </w:r>
    </w:p>
    <w:p w14:paraId="5CB2CA2D">
      <w:pPr>
        <w:pStyle w:val="3"/>
        <w:sectPr>
          <w:pgSz w:w="16838" w:h="11906" w:orient="landscape"/>
          <w:pgMar w:top="1797" w:right="1440" w:bottom="1797" w:left="1440" w:header="709" w:footer="709" w:gutter="0"/>
          <w:cols w:space="708" w:num="1"/>
          <w:docGrid w:type="linesAndChars" w:linePitch="360" w:charSpace="0"/>
        </w:sectPr>
      </w:pPr>
    </w:p>
    <w:p w14:paraId="7D8E04E7">
      <w:pPr>
        <w:pStyle w:val="3"/>
      </w:pPr>
      <w:r>
        <w:rPr>
          <w:rFonts w:hint="eastAsia"/>
        </w:rPr>
        <w:t>2．接口说明</w:t>
      </w:r>
      <w:bookmarkEnd w:id="4"/>
    </w:p>
    <w:p w14:paraId="13CBE31E">
      <w:pPr>
        <w:jc w:val="center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4979670</wp:posOffset>
                </wp:positionH>
                <wp:positionV relativeFrom="paragraph">
                  <wp:posOffset>1411605</wp:posOffset>
                </wp:positionV>
                <wp:extent cx="603250" cy="681355"/>
                <wp:effectExtent l="419100" t="0" r="25400" b="23495"/>
                <wp:wrapNone/>
                <wp:docPr id="22" name="矩形标注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" cy="681355"/>
                        </a:xfrm>
                        <a:prstGeom prst="wedgeRectCallout">
                          <a:avLst>
                            <a:gd name="adj1" fmla="val -116404"/>
                            <a:gd name="adj2" fmla="val -13739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79EA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人体阻抗测量接口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392.1pt;margin-top:111.15pt;height:53.65pt;width:47.5pt;z-index:251661312;v-text-anchor:middle;mso-width-relative:page;mso-height-relative:page;" fillcolor="#FFFFFF [3201]" filled="t" stroked="t" coordsize="21600,21600" o:gfxdata="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NCtFjjaAAAACwEAAA8AAAAAAAAAAQAgAAAAIgAAAGRycy9kb3ducmV2&#10;LnhtbFBLAQIUABQAAAAIAIdO4kAC4mOqpQIAAE8FAAAOAAAAAAAAAAEAIAAAACkBAABkcnMvZTJv&#10;RG9jLnhtbFBLBQYAAAAABgAGAFkBAABABgAAAAA=&#10;" adj="-14343,7832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79479EA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人体阻抗测量接口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5197475</wp:posOffset>
                </wp:positionH>
                <wp:positionV relativeFrom="paragraph">
                  <wp:posOffset>74930</wp:posOffset>
                </wp:positionV>
                <wp:extent cx="603250" cy="629285"/>
                <wp:effectExtent l="552450" t="0" r="25400" b="18415"/>
                <wp:wrapNone/>
                <wp:docPr id="23" name="矩形标注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" cy="629285"/>
                        </a:xfrm>
                        <a:prstGeom prst="wedgeRectCallout">
                          <a:avLst>
                            <a:gd name="adj1" fmla="val -140391"/>
                            <a:gd name="adj2" fmla="val -41133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F9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通过螺丝连接到机壳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409.25pt;margin-top:5.9pt;height:49.55pt;width:47.5pt;z-index:251659264;v-text-anchor:middle;mso-width-relative:page;mso-height-relative:page;" fillcolor="#FFFFFF [3201]" filled="t" stroked="t" coordsize="21600,21600" o:gfxdata="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5E97qNkAAAAKAQAADwAAAAAAAAABACAAAAAiAAAAZHJzL2Rvd25yZXYu&#10;eG1sUEsBAhQAFAAAAAgAh07iQOQJyLelAgAATwUAAA4AAAAAAAAAAQAgAAAAKAEAAGRycy9lMm9E&#10;b2MueG1sUEsFBgAAAAAGAAYAWQEAAD8GAAAAAA==&#10;" adj="-19524,1915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2ABF9E4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通过螺丝连接到机壳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-106045</wp:posOffset>
                </wp:positionH>
                <wp:positionV relativeFrom="paragraph">
                  <wp:posOffset>1473200</wp:posOffset>
                </wp:positionV>
                <wp:extent cx="525145" cy="681355"/>
                <wp:effectExtent l="0" t="0" r="236855" b="23495"/>
                <wp:wrapNone/>
                <wp:docPr id="2" name="矩形标注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439" cy="681355"/>
                        </a:xfrm>
                        <a:prstGeom prst="wedgeRectCallout">
                          <a:avLst>
                            <a:gd name="adj1" fmla="val 87210"/>
                            <a:gd name="adj2" fmla="val -27760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1E7F3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称重传感器接口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标注 22" o:spid="_x0000_s1026" o:spt="61" type="#_x0000_t61" style="position:absolute;left:0pt;margin-left:-8.35pt;margin-top:116pt;height:53.65pt;width:41.35pt;z-index:251662336;v-text-anchor:middle;mso-width-relative:page;mso-height-relative:page;" fillcolor="#FFFFFF [3201]" filled="t" stroked="t" coordsize="21600,21600" o:gfxdata="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RQOyOdkAAAAKAQAADwAAAAAAAAABACAAAAAiAAAAZHJzL2Rvd25yZXYu&#10;eG1sUEsBAhQAFAAAAAgAh07iQKGoW4mlAgAATAUAAA4AAAAAAAAAAQAgAAAAKAEAAGRycy9lMm9E&#10;b2MueG1sUEsFBgAAAAAGAAYAWQEAAD8GAAAAAA==&#10;" adj="29637,4804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0A1E7F3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称重传感器接口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-113030</wp:posOffset>
                </wp:positionH>
                <wp:positionV relativeFrom="paragraph">
                  <wp:posOffset>173990</wp:posOffset>
                </wp:positionV>
                <wp:extent cx="515620" cy="1117600"/>
                <wp:effectExtent l="0" t="0" r="322580" b="25400"/>
                <wp:wrapNone/>
                <wp:docPr id="18" name="矩形标注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620" cy="1117600"/>
                        </a:xfrm>
                        <a:prstGeom prst="wedgeRectCallout">
                          <a:avLst>
                            <a:gd name="adj1" fmla="val 105720"/>
                            <a:gd name="adj2" fmla="val -4828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7FE27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通讯和电源接口 ，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TX接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串口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RXD</w:t>
                            </w:r>
                          </w:p>
                          <w:p w14:paraId="374227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-8.9pt;margin-top:13.7pt;height:88pt;width:40.6pt;z-index:251660288;v-text-anchor:middle;mso-width-relative:page;mso-height-relative:page;" fillcolor="#FFFFFF [3201]" filled="t" stroked="t" coordsize="21600,21600" o:gfxdata="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CFroLJ2QAAAAkBAAAPAAAAAAAAAAEAIAAAACIAAABkcnMvZG93bnJldi54&#10;bWxQSwECFAAUAAAACACHTuJAWhfalqQCAABOBQAADgAAAAAAAAABACAAAAAoAQAAZHJzL2Uyb0Rv&#10;Yy54bWxQSwUGAAAAAAYABgBZAQAAPgYAAAAA&#10;" adj="33636,9757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4D7FE27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通讯和电源接口 ，</w:t>
                      </w:r>
                      <w:r>
                        <w:rPr>
                          <w:sz w:val="16"/>
                          <w:szCs w:val="16"/>
                        </w:rPr>
                        <w:t>TX接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串口</w:t>
                      </w:r>
                      <w:r>
                        <w:rPr>
                          <w:sz w:val="16"/>
                          <w:szCs w:val="16"/>
                        </w:rPr>
                        <w:t>RXD</w:t>
                      </w:r>
                    </w:p>
                    <w:p w14:paraId="3742278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_i1026" o:spt="75" type="#_x0000_t75" style="height:377.6pt;width:355.8pt;" filled="f" o:preferrelative="t" stroked="f" coordsize="21600,21600">
            <v:path/>
            <v:fill on="f" focussize="0,0"/>
            <v:stroke on="f" joinstyle="miter"/>
            <v:imagedata r:id="rId8" o:title="MF570"/>
            <o:lock v:ext="edit" aspectratio="t"/>
            <w10:wrap type="none"/>
            <w10:anchorlock/>
          </v:shape>
        </w:pict>
      </w:r>
    </w:p>
    <w:p w14:paraId="4F0E22FD">
      <w:pPr>
        <w:pStyle w:val="27"/>
        <w:numPr>
          <w:ilvl w:val="0"/>
          <w:numId w:val="1"/>
        </w:numPr>
        <w:ind w:firstLineChars="0"/>
        <w:rPr>
          <w:rFonts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P1：通讯接口X</w:t>
      </w:r>
      <w:r>
        <w:rPr>
          <w:rFonts w:asciiTheme="majorEastAsia" w:hAnsiTheme="majorEastAsia" w:eastAsiaTheme="majorEastAsia"/>
        </w:rPr>
        <w:t>HB-4A  直立带扣</w:t>
      </w:r>
    </w:p>
    <w:tbl>
      <w:tblPr>
        <w:tblStyle w:val="14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2409"/>
        <w:gridCol w:w="4445"/>
      </w:tblGrid>
      <w:tr w14:paraId="2CB399B3">
        <w:tc>
          <w:tcPr>
            <w:tcW w:w="1308" w:type="dxa"/>
          </w:tcPr>
          <w:p w14:paraId="524351A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脚位</w:t>
            </w:r>
          </w:p>
        </w:tc>
        <w:tc>
          <w:tcPr>
            <w:tcW w:w="2409" w:type="dxa"/>
          </w:tcPr>
          <w:p w14:paraId="5D74CD92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定义</w:t>
            </w:r>
          </w:p>
        </w:tc>
        <w:tc>
          <w:tcPr>
            <w:tcW w:w="4445" w:type="dxa"/>
          </w:tcPr>
          <w:p w14:paraId="505EE3D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说明</w:t>
            </w:r>
          </w:p>
        </w:tc>
      </w:tr>
      <w:tr w14:paraId="5DC8790D">
        <w:tc>
          <w:tcPr>
            <w:tcW w:w="1308" w:type="dxa"/>
          </w:tcPr>
          <w:p w14:paraId="14A5823D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1</w:t>
            </w:r>
          </w:p>
        </w:tc>
        <w:tc>
          <w:tcPr>
            <w:tcW w:w="2409" w:type="dxa"/>
          </w:tcPr>
          <w:p w14:paraId="4C39024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R</w:t>
            </w:r>
            <w:r>
              <w:rPr>
                <w:rFonts w:asciiTheme="majorEastAsia" w:hAnsiTheme="majorEastAsia" w:eastAsiaTheme="majorEastAsia"/>
              </w:rPr>
              <w:t>X</w:t>
            </w:r>
          </w:p>
        </w:tc>
        <w:tc>
          <w:tcPr>
            <w:tcW w:w="4445" w:type="dxa"/>
          </w:tcPr>
          <w:p w14:paraId="7906ED3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接上位机串口接收脚TXD</w:t>
            </w:r>
          </w:p>
        </w:tc>
      </w:tr>
      <w:tr w14:paraId="51C40506">
        <w:tc>
          <w:tcPr>
            <w:tcW w:w="1308" w:type="dxa"/>
          </w:tcPr>
          <w:p w14:paraId="7EE33DE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2</w:t>
            </w:r>
          </w:p>
        </w:tc>
        <w:tc>
          <w:tcPr>
            <w:tcW w:w="2409" w:type="dxa"/>
          </w:tcPr>
          <w:p w14:paraId="57804F8D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T</w:t>
            </w:r>
            <w:r>
              <w:rPr>
                <w:rFonts w:asciiTheme="majorEastAsia" w:hAnsiTheme="majorEastAsia" w:eastAsiaTheme="majorEastAsia"/>
              </w:rPr>
              <w:t>X</w:t>
            </w:r>
          </w:p>
        </w:tc>
        <w:tc>
          <w:tcPr>
            <w:tcW w:w="4445" w:type="dxa"/>
          </w:tcPr>
          <w:p w14:paraId="4A7380EE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接上位机串口发送脚TXD</w:t>
            </w:r>
          </w:p>
        </w:tc>
      </w:tr>
      <w:tr w14:paraId="28BB8755">
        <w:tc>
          <w:tcPr>
            <w:tcW w:w="1308" w:type="dxa"/>
          </w:tcPr>
          <w:p w14:paraId="212B6C5F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3</w:t>
            </w:r>
          </w:p>
        </w:tc>
        <w:tc>
          <w:tcPr>
            <w:tcW w:w="2409" w:type="dxa"/>
          </w:tcPr>
          <w:p w14:paraId="04DD608E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G</w:t>
            </w:r>
            <w:r>
              <w:rPr>
                <w:rFonts w:asciiTheme="majorEastAsia" w:hAnsiTheme="majorEastAsia" w:eastAsiaTheme="majorEastAsia"/>
              </w:rPr>
              <w:t>ND</w:t>
            </w:r>
          </w:p>
        </w:tc>
        <w:tc>
          <w:tcPr>
            <w:tcW w:w="4445" w:type="dxa"/>
          </w:tcPr>
          <w:p w14:paraId="08ED6782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电源输入地</w:t>
            </w:r>
          </w:p>
        </w:tc>
      </w:tr>
      <w:tr w14:paraId="2E917E29">
        <w:tc>
          <w:tcPr>
            <w:tcW w:w="1308" w:type="dxa"/>
          </w:tcPr>
          <w:p w14:paraId="617624FB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4</w:t>
            </w:r>
          </w:p>
        </w:tc>
        <w:tc>
          <w:tcPr>
            <w:tcW w:w="2409" w:type="dxa"/>
          </w:tcPr>
          <w:p w14:paraId="799DA5D0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5V</w:t>
            </w:r>
          </w:p>
        </w:tc>
        <w:tc>
          <w:tcPr>
            <w:tcW w:w="4445" w:type="dxa"/>
          </w:tcPr>
          <w:p w14:paraId="6153C256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电源输入</w:t>
            </w:r>
            <w:r>
              <w:rPr>
                <w:rFonts w:asciiTheme="majorEastAsia" w:hAnsiTheme="majorEastAsia" w:eastAsiaTheme="majorEastAsia"/>
              </w:rPr>
              <w:t>5V</w:t>
            </w:r>
          </w:p>
        </w:tc>
      </w:tr>
    </w:tbl>
    <w:p w14:paraId="7F588ADC">
      <w:pPr>
        <w:pStyle w:val="27"/>
        <w:ind w:left="360" w:firstLine="0" w:firstLineChars="0"/>
        <w:rPr>
          <w:rFonts w:asciiTheme="majorEastAsia" w:hAnsiTheme="majorEastAsia" w:eastAsiaTheme="majorEastAsia"/>
        </w:rPr>
      </w:pPr>
    </w:p>
    <w:p w14:paraId="15BEF901">
      <w:pPr>
        <w:pStyle w:val="27"/>
        <w:numPr>
          <w:ilvl w:val="0"/>
          <w:numId w:val="1"/>
        </w:numPr>
        <w:ind w:firstLineChars="0"/>
        <w:rPr>
          <w:rFonts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P</w:t>
      </w:r>
      <w:r>
        <w:rPr>
          <w:rFonts w:asciiTheme="majorEastAsia" w:hAnsiTheme="majorEastAsia" w:eastAsiaTheme="majorEastAsia"/>
        </w:rPr>
        <w:t>3</w:t>
      </w:r>
      <w:r>
        <w:rPr>
          <w:rFonts w:hint="eastAsia" w:asciiTheme="majorEastAsia" w:hAnsiTheme="majorEastAsia" w:eastAsiaTheme="majorEastAsia"/>
        </w:rPr>
        <w:t>：称重接口X</w:t>
      </w:r>
      <w:r>
        <w:rPr>
          <w:rFonts w:asciiTheme="majorEastAsia" w:hAnsiTheme="majorEastAsia" w:eastAsiaTheme="majorEastAsia"/>
        </w:rPr>
        <w:t>HB-5A直立带扣</w:t>
      </w:r>
    </w:p>
    <w:tbl>
      <w:tblPr>
        <w:tblStyle w:val="14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2409"/>
        <w:gridCol w:w="4445"/>
      </w:tblGrid>
      <w:tr w14:paraId="33D915E3">
        <w:tc>
          <w:tcPr>
            <w:tcW w:w="1308" w:type="dxa"/>
          </w:tcPr>
          <w:p w14:paraId="34D585A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脚位</w:t>
            </w:r>
          </w:p>
        </w:tc>
        <w:tc>
          <w:tcPr>
            <w:tcW w:w="2409" w:type="dxa"/>
          </w:tcPr>
          <w:p w14:paraId="0E2C5BC9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定义</w:t>
            </w:r>
          </w:p>
        </w:tc>
        <w:tc>
          <w:tcPr>
            <w:tcW w:w="4445" w:type="dxa"/>
          </w:tcPr>
          <w:p w14:paraId="61DB8175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说明</w:t>
            </w:r>
          </w:p>
        </w:tc>
      </w:tr>
      <w:tr w14:paraId="32554CC4">
        <w:tc>
          <w:tcPr>
            <w:tcW w:w="1308" w:type="dxa"/>
          </w:tcPr>
          <w:p w14:paraId="7431C7E2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1</w:t>
            </w:r>
          </w:p>
        </w:tc>
        <w:tc>
          <w:tcPr>
            <w:tcW w:w="2409" w:type="dxa"/>
          </w:tcPr>
          <w:p w14:paraId="6B07C7C0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E+</w:t>
            </w:r>
          </w:p>
        </w:tc>
        <w:tc>
          <w:tcPr>
            <w:tcW w:w="4445" w:type="dxa"/>
          </w:tcPr>
          <w:p w14:paraId="52EB4C27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接传感器激励电源正极</w:t>
            </w:r>
          </w:p>
        </w:tc>
      </w:tr>
      <w:tr w14:paraId="69E860DE">
        <w:tc>
          <w:tcPr>
            <w:tcW w:w="1308" w:type="dxa"/>
          </w:tcPr>
          <w:p w14:paraId="42066DF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2</w:t>
            </w:r>
          </w:p>
        </w:tc>
        <w:tc>
          <w:tcPr>
            <w:tcW w:w="2409" w:type="dxa"/>
          </w:tcPr>
          <w:p w14:paraId="7982AB17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S-</w:t>
            </w:r>
          </w:p>
        </w:tc>
        <w:tc>
          <w:tcPr>
            <w:tcW w:w="4445" w:type="dxa"/>
          </w:tcPr>
          <w:p w14:paraId="1A065D23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接传感器信号负极</w:t>
            </w:r>
          </w:p>
        </w:tc>
      </w:tr>
      <w:tr w14:paraId="0848CB97">
        <w:tc>
          <w:tcPr>
            <w:tcW w:w="1308" w:type="dxa"/>
          </w:tcPr>
          <w:p w14:paraId="4E2C7F93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3</w:t>
            </w:r>
          </w:p>
        </w:tc>
        <w:tc>
          <w:tcPr>
            <w:tcW w:w="2409" w:type="dxa"/>
          </w:tcPr>
          <w:p w14:paraId="3B1A1848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S+</w:t>
            </w:r>
          </w:p>
        </w:tc>
        <w:tc>
          <w:tcPr>
            <w:tcW w:w="4445" w:type="dxa"/>
          </w:tcPr>
          <w:p w14:paraId="50E080F6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接传感器信号正极</w:t>
            </w:r>
          </w:p>
        </w:tc>
      </w:tr>
      <w:tr w14:paraId="308119D0">
        <w:tc>
          <w:tcPr>
            <w:tcW w:w="1308" w:type="dxa"/>
          </w:tcPr>
          <w:p w14:paraId="200E0D3E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4</w:t>
            </w:r>
          </w:p>
        </w:tc>
        <w:tc>
          <w:tcPr>
            <w:tcW w:w="2409" w:type="dxa"/>
          </w:tcPr>
          <w:p w14:paraId="00DBD3E0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E-</w:t>
            </w:r>
          </w:p>
        </w:tc>
        <w:tc>
          <w:tcPr>
            <w:tcW w:w="4445" w:type="dxa"/>
          </w:tcPr>
          <w:p w14:paraId="489A80DF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接传感器激励电源负极</w:t>
            </w:r>
          </w:p>
        </w:tc>
      </w:tr>
      <w:tr w14:paraId="0284B7F3">
        <w:tc>
          <w:tcPr>
            <w:tcW w:w="1308" w:type="dxa"/>
          </w:tcPr>
          <w:p w14:paraId="4884C94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5</w:t>
            </w:r>
          </w:p>
        </w:tc>
        <w:tc>
          <w:tcPr>
            <w:tcW w:w="2409" w:type="dxa"/>
          </w:tcPr>
          <w:p w14:paraId="2164053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P</w:t>
            </w:r>
            <w:r>
              <w:rPr>
                <w:rFonts w:asciiTheme="majorEastAsia" w:hAnsiTheme="majorEastAsia" w:eastAsiaTheme="majorEastAsia"/>
              </w:rPr>
              <w:t>E</w:t>
            </w:r>
          </w:p>
        </w:tc>
        <w:tc>
          <w:tcPr>
            <w:tcW w:w="4445" w:type="dxa"/>
          </w:tcPr>
          <w:p w14:paraId="2A9D084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接传感器屏蔽层（也可空着不接）</w:t>
            </w:r>
          </w:p>
        </w:tc>
      </w:tr>
    </w:tbl>
    <w:p w14:paraId="30B8A9A5">
      <w:pPr>
        <w:pStyle w:val="27"/>
        <w:numPr>
          <w:ilvl w:val="0"/>
          <w:numId w:val="1"/>
        </w:numPr>
        <w:ind w:firstLineChars="0"/>
        <w:rPr>
          <w:rFonts w:asciiTheme="majorEastAsia" w:hAnsiTheme="majorEastAsia" w:eastAsiaTheme="majorEastAsia"/>
        </w:rPr>
      </w:pPr>
      <w:r>
        <w:rPr>
          <w:rFonts w:asciiTheme="majorEastAsia" w:hAnsiTheme="majorEastAsia" w:eastAsiaTheme="majorEastAsia"/>
        </w:rPr>
        <w:t>J9~J12</w:t>
      </w:r>
      <w:r>
        <w:rPr>
          <w:rFonts w:hint="eastAsia" w:asciiTheme="majorEastAsia" w:hAnsiTheme="majorEastAsia" w:eastAsiaTheme="majorEastAsia"/>
        </w:rPr>
        <w:t>：体成分接口</w:t>
      </w:r>
      <w:r>
        <w:t>2EDGK5.08-12P</w:t>
      </w:r>
      <w:r>
        <w:rPr>
          <w:rFonts w:asciiTheme="majorEastAsia" w:hAnsiTheme="majorEastAsia" w:eastAsiaTheme="majorEastAsia"/>
        </w:rPr>
        <w:t xml:space="preserve"> </w:t>
      </w:r>
    </w:p>
    <w:tbl>
      <w:tblPr>
        <w:tblStyle w:val="14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2409"/>
        <w:gridCol w:w="4445"/>
      </w:tblGrid>
      <w:tr w14:paraId="3E7277CC">
        <w:tc>
          <w:tcPr>
            <w:tcW w:w="1308" w:type="dxa"/>
          </w:tcPr>
          <w:p w14:paraId="53890D12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脚位</w:t>
            </w:r>
          </w:p>
        </w:tc>
        <w:tc>
          <w:tcPr>
            <w:tcW w:w="2409" w:type="dxa"/>
          </w:tcPr>
          <w:p w14:paraId="54DC7999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定义</w:t>
            </w:r>
          </w:p>
        </w:tc>
        <w:tc>
          <w:tcPr>
            <w:tcW w:w="4445" w:type="dxa"/>
          </w:tcPr>
          <w:p w14:paraId="5883AB5F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说明</w:t>
            </w:r>
          </w:p>
        </w:tc>
      </w:tr>
      <w:tr w14:paraId="4E0CBC90">
        <w:tc>
          <w:tcPr>
            <w:tcW w:w="1308" w:type="dxa"/>
          </w:tcPr>
          <w:p w14:paraId="79558CD4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1</w:t>
            </w:r>
          </w:p>
        </w:tc>
        <w:tc>
          <w:tcPr>
            <w:tcW w:w="2409" w:type="dxa"/>
          </w:tcPr>
          <w:p w14:paraId="4E2B1ED1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左手电流</w:t>
            </w:r>
          </w:p>
        </w:tc>
        <w:tc>
          <w:tcPr>
            <w:tcW w:w="4445" w:type="dxa"/>
          </w:tcPr>
          <w:p w14:paraId="4988EB73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接左手手掌</w:t>
            </w:r>
          </w:p>
        </w:tc>
      </w:tr>
      <w:tr w14:paraId="1C293453">
        <w:tc>
          <w:tcPr>
            <w:tcW w:w="1308" w:type="dxa"/>
          </w:tcPr>
          <w:p w14:paraId="13619A5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2</w:t>
            </w:r>
          </w:p>
        </w:tc>
        <w:tc>
          <w:tcPr>
            <w:tcW w:w="2409" w:type="dxa"/>
          </w:tcPr>
          <w:p w14:paraId="2DBB73E1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左手电压</w:t>
            </w:r>
          </w:p>
        </w:tc>
        <w:tc>
          <w:tcPr>
            <w:tcW w:w="4445" w:type="dxa"/>
          </w:tcPr>
          <w:p w14:paraId="6EEB0D59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接左手拇指</w:t>
            </w:r>
          </w:p>
        </w:tc>
      </w:tr>
      <w:tr w14:paraId="478C8C67">
        <w:tc>
          <w:tcPr>
            <w:tcW w:w="1308" w:type="dxa"/>
          </w:tcPr>
          <w:p w14:paraId="21E3826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3</w:t>
            </w:r>
          </w:p>
        </w:tc>
        <w:tc>
          <w:tcPr>
            <w:tcW w:w="2409" w:type="dxa"/>
          </w:tcPr>
          <w:p w14:paraId="08E0161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左手电压屏蔽</w:t>
            </w:r>
          </w:p>
        </w:tc>
        <w:tc>
          <w:tcPr>
            <w:tcW w:w="4445" w:type="dxa"/>
          </w:tcPr>
          <w:p w14:paraId="674D1B9D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接电压线的屏蔽层或者空着不接</w:t>
            </w:r>
          </w:p>
        </w:tc>
      </w:tr>
      <w:tr w14:paraId="3616528C">
        <w:tc>
          <w:tcPr>
            <w:tcW w:w="1308" w:type="dxa"/>
          </w:tcPr>
          <w:p w14:paraId="0E115094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4</w:t>
            </w:r>
          </w:p>
        </w:tc>
        <w:tc>
          <w:tcPr>
            <w:tcW w:w="2409" w:type="dxa"/>
          </w:tcPr>
          <w:p w14:paraId="14FCB1D4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右手电流</w:t>
            </w:r>
          </w:p>
        </w:tc>
        <w:tc>
          <w:tcPr>
            <w:tcW w:w="4445" w:type="dxa"/>
          </w:tcPr>
          <w:p w14:paraId="0A6C4AA7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接右手手掌</w:t>
            </w:r>
          </w:p>
        </w:tc>
      </w:tr>
      <w:tr w14:paraId="39CCF807">
        <w:tc>
          <w:tcPr>
            <w:tcW w:w="1308" w:type="dxa"/>
          </w:tcPr>
          <w:p w14:paraId="3AB870A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5</w:t>
            </w:r>
          </w:p>
        </w:tc>
        <w:tc>
          <w:tcPr>
            <w:tcW w:w="2409" w:type="dxa"/>
          </w:tcPr>
          <w:p w14:paraId="45A37C4B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右</w:t>
            </w:r>
            <w:r>
              <w:rPr>
                <w:rFonts w:hint="eastAsia" w:asciiTheme="majorEastAsia" w:hAnsiTheme="majorEastAsia" w:eastAsiaTheme="majorEastAsia"/>
              </w:rPr>
              <w:t>手电压</w:t>
            </w:r>
          </w:p>
        </w:tc>
        <w:tc>
          <w:tcPr>
            <w:tcW w:w="4445" w:type="dxa"/>
          </w:tcPr>
          <w:p w14:paraId="5AE5101F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接右手拇指</w:t>
            </w:r>
          </w:p>
        </w:tc>
      </w:tr>
      <w:tr w14:paraId="67750356">
        <w:tc>
          <w:tcPr>
            <w:tcW w:w="1308" w:type="dxa"/>
          </w:tcPr>
          <w:p w14:paraId="2C0B064D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6</w:t>
            </w:r>
          </w:p>
        </w:tc>
        <w:tc>
          <w:tcPr>
            <w:tcW w:w="2409" w:type="dxa"/>
          </w:tcPr>
          <w:p w14:paraId="205FC79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右</w:t>
            </w:r>
            <w:r>
              <w:rPr>
                <w:rFonts w:hint="eastAsia" w:asciiTheme="majorEastAsia" w:hAnsiTheme="majorEastAsia" w:eastAsiaTheme="majorEastAsia"/>
              </w:rPr>
              <w:t>手电压屏蔽</w:t>
            </w:r>
          </w:p>
        </w:tc>
        <w:tc>
          <w:tcPr>
            <w:tcW w:w="4445" w:type="dxa"/>
          </w:tcPr>
          <w:p w14:paraId="4748744B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接电压线的屏蔽层或者空着不接</w:t>
            </w:r>
          </w:p>
        </w:tc>
      </w:tr>
      <w:tr w14:paraId="69804A8F">
        <w:tc>
          <w:tcPr>
            <w:tcW w:w="1308" w:type="dxa"/>
          </w:tcPr>
          <w:p w14:paraId="5FC6DACB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7</w:t>
            </w:r>
          </w:p>
        </w:tc>
        <w:tc>
          <w:tcPr>
            <w:tcW w:w="2409" w:type="dxa"/>
          </w:tcPr>
          <w:p w14:paraId="781D4555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左脚电流</w:t>
            </w:r>
          </w:p>
        </w:tc>
        <w:tc>
          <w:tcPr>
            <w:tcW w:w="4445" w:type="dxa"/>
          </w:tcPr>
          <w:p w14:paraId="32BE2514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接左脚脚掌</w:t>
            </w:r>
          </w:p>
        </w:tc>
      </w:tr>
      <w:tr w14:paraId="64855600">
        <w:tc>
          <w:tcPr>
            <w:tcW w:w="1308" w:type="dxa"/>
          </w:tcPr>
          <w:p w14:paraId="617C7C60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8</w:t>
            </w:r>
          </w:p>
        </w:tc>
        <w:tc>
          <w:tcPr>
            <w:tcW w:w="2409" w:type="dxa"/>
          </w:tcPr>
          <w:p w14:paraId="46F09CAB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左脚</w:t>
            </w:r>
            <w:r>
              <w:rPr>
                <w:rFonts w:hint="eastAsia" w:asciiTheme="majorEastAsia" w:hAnsiTheme="majorEastAsia" w:eastAsiaTheme="majorEastAsia"/>
              </w:rPr>
              <w:t>电压</w:t>
            </w:r>
          </w:p>
        </w:tc>
        <w:tc>
          <w:tcPr>
            <w:tcW w:w="4445" w:type="dxa"/>
          </w:tcPr>
          <w:p w14:paraId="386374B7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接左脚脚跟</w:t>
            </w:r>
          </w:p>
        </w:tc>
      </w:tr>
      <w:tr w14:paraId="3AE35164">
        <w:tc>
          <w:tcPr>
            <w:tcW w:w="1308" w:type="dxa"/>
          </w:tcPr>
          <w:p w14:paraId="28ED9D3F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9</w:t>
            </w:r>
          </w:p>
        </w:tc>
        <w:tc>
          <w:tcPr>
            <w:tcW w:w="2409" w:type="dxa"/>
          </w:tcPr>
          <w:p w14:paraId="67515089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左脚</w:t>
            </w:r>
            <w:r>
              <w:rPr>
                <w:rFonts w:hint="eastAsia" w:asciiTheme="majorEastAsia" w:hAnsiTheme="majorEastAsia" w:eastAsiaTheme="majorEastAsia"/>
              </w:rPr>
              <w:t>电压屏蔽</w:t>
            </w:r>
          </w:p>
        </w:tc>
        <w:tc>
          <w:tcPr>
            <w:tcW w:w="4445" w:type="dxa"/>
          </w:tcPr>
          <w:p w14:paraId="6165DAA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接电压线的屏蔽层或者空着不接</w:t>
            </w:r>
          </w:p>
        </w:tc>
      </w:tr>
      <w:tr w14:paraId="341B71EF">
        <w:tc>
          <w:tcPr>
            <w:tcW w:w="1308" w:type="dxa"/>
          </w:tcPr>
          <w:p w14:paraId="560FD6BE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10</w:t>
            </w:r>
          </w:p>
        </w:tc>
        <w:tc>
          <w:tcPr>
            <w:tcW w:w="2409" w:type="dxa"/>
          </w:tcPr>
          <w:p w14:paraId="2FE1DAC1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右脚电流</w:t>
            </w:r>
          </w:p>
        </w:tc>
        <w:tc>
          <w:tcPr>
            <w:tcW w:w="4445" w:type="dxa"/>
          </w:tcPr>
          <w:p w14:paraId="2295A417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接右脚脚掌</w:t>
            </w:r>
          </w:p>
        </w:tc>
      </w:tr>
      <w:tr w14:paraId="5A1CA3A6">
        <w:tc>
          <w:tcPr>
            <w:tcW w:w="1308" w:type="dxa"/>
          </w:tcPr>
          <w:p w14:paraId="7662F0E5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1</w:t>
            </w:r>
            <w:r>
              <w:rPr>
                <w:rFonts w:asciiTheme="majorEastAsia" w:hAnsiTheme="majorEastAsia" w:eastAsiaTheme="majorEastAsia"/>
              </w:rPr>
              <w:t>1</w:t>
            </w:r>
          </w:p>
        </w:tc>
        <w:tc>
          <w:tcPr>
            <w:tcW w:w="2409" w:type="dxa"/>
          </w:tcPr>
          <w:p w14:paraId="519026C6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右脚</w:t>
            </w:r>
            <w:r>
              <w:rPr>
                <w:rFonts w:hint="eastAsia" w:asciiTheme="majorEastAsia" w:hAnsiTheme="majorEastAsia" w:eastAsiaTheme="majorEastAsia"/>
              </w:rPr>
              <w:t>电压</w:t>
            </w:r>
          </w:p>
        </w:tc>
        <w:tc>
          <w:tcPr>
            <w:tcW w:w="4445" w:type="dxa"/>
          </w:tcPr>
          <w:p w14:paraId="1ACAA71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接右脚脚跟</w:t>
            </w:r>
          </w:p>
        </w:tc>
      </w:tr>
      <w:tr w14:paraId="4C0C490C">
        <w:tc>
          <w:tcPr>
            <w:tcW w:w="1308" w:type="dxa"/>
          </w:tcPr>
          <w:p w14:paraId="2D213148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1</w:t>
            </w:r>
            <w:r>
              <w:rPr>
                <w:rFonts w:asciiTheme="majorEastAsia" w:hAnsiTheme="majorEastAsia" w:eastAsiaTheme="majorEastAsia"/>
              </w:rPr>
              <w:t>2</w:t>
            </w:r>
          </w:p>
        </w:tc>
        <w:tc>
          <w:tcPr>
            <w:tcW w:w="2409" w:type="dxa"/>
          </w:tcPr>
          <w:p w14:paraId="74424462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右脚</w:t>
            </w:r>
            <w:r>
              <w:rPr>
                <w:rFonts w:hint="eastAsia" w:asciiTheme="majorEastAsia" w:hAnsiTheme="majorEastAsia" w:eastAsiaTheme="majorEastAsia"/>
              </w:rPr>
              <w:t>电压屏蔽</w:t>
            </w:r>
          </w:p>
        </w:tc>
        <w:tc>
          <w:tcPr>
            <w:tcW w:w="4445" w:type="dxa"/>
          </w:tcPr>
          <w:p w14:paraId="4BF19EA3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接电压线的屏蔽层或者空着不接</w:t>
            </w:r>
          </w:p>
        </w:tc>
      </w:tr>
    </w:tbl>
    <w:p w14:paraId="69952544"/>
    <w:p w14:paraId="15053B7B">
      <w:pPr>
        <w:ind w:firstLine="660" w:firstLineChars="300"/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-196850</wp:posOffset>
                </wp:positionH>
                <wp:positionV relativeFrom="paragraph">
                  <wp:posOffset>2308225</wp:posOffset>
                </wp:positionV>
                <wp:extent cx="525145" cy="681355"/>
                <wp:effectExtent l="0" t="342900" r="560705" b="23495"/>
                <wp:wrapNone/>
                <wp:docPr id="8" name="矩形标注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145" cy="681355"/>
                        </a:xfrm>
                        <a:prstGeom prst="wedgeRectCallout">
                          <a:avLst>
                            <a:gd name="adj1" fmla="val 148272"/>
                            <a:gd name="adj2" fmla="val -99959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354F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超声波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身高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传感器接口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标注 22" o:spid="_x0000_s1026" o:spt="61" type="#_x0000_t61" style="position:absolute;left:0pt;margin-left:-15.5pt;margin-top:181.75pt;height:53.65pt;width:41.35pt;z-index:251664384;v-text-anchor:middle;mso-width-relative:page;mso-height-relative:page;" fillcolor="#FFFFFF [3201]" filled="t" stroked="t" coordsize="21600,21600" o:gfxdata="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wmCQu1wAAAAoBAAAPAAAAAAAAAAEAIAAAACIAAABkcnMvZG93bnJldi54&#10;bWxQSwECFAAUAAAACACHTuJA9FTtMKYCAABNBQAADgAAAAAAAAABACAAAAAmAQAAZHJzL2Uyb0Rv&#10;Yy54bWxQSwUGAAAAAAYABgBZAQAAPgYAAAAA&#10;" adj="42827,-10791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46F354F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超声波</w:t>
                      </w:r>
                      <w:r>
                        <w:rPr>
                          <w:sz w:val="16"/>
                          <w:szCs w:val="16"/>
                        </w:rPr>
                        <w:t>身高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传感器接口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1489075</wp:posOffset>
                </wp:positionV>
                <wp:extent cx="525145" cy="681355"/>
                <wp:effectExtent l="0" t="0" r="503555" b="23495"/>
                <wp:wrapNone/>
                <wp:docPr id="5" name="矩形标注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145" cy="681355"/>
                        </a:xfrm>
                        <a:prstGeom prst="wedgeRectCallout">
                          <a:avLst>
                            <a:gd name="adj1" fmla="val 137128"/>
                            <a:gd name="adj2" fmla="val -30173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EE85B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称重传感器接口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标注 22" o:spid="_x0000_s1026" o:spt="61" type="#_x0000_t61" style="position:absolute;left:0pt;margin-left:-17.25pt;margin-top:117.25pt;height:53.65pt;width:41.35pt;z-index:251665408;v-text-anchor:middle;mso-width-relative:page;mso-height-relative:page;" fillcolor="#FFFFFF [3201]" filled="t" stroked="t" coordsize="21600,21600" o:gfxdata="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IA/b/fXAAAACgEAAA8AAAAAAAAAAQAgAAAAIgAAAGRycy9kb3ducmV2Lnht&#10;bFBLAQIUABQAAAAIAIdO4kBFihcApQIAAE0FAAAOAAAAAAAAAAEAIAAAACYBAABkcnMvZTJvRG9j&#10;LnhtbFBLBQYAAAAABgAGAFkBAAA9BgAAAAA=&#10;" adj="40420,4283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23EE85B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称重传感器接口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4897120</wp:posOffset>
                </wp:positionH>
                <wp:positionV relativeFrom="paragraph">
                  <wp:posOffset>944880</wp:posOffset>
                </wp:positionV>
                <wp:extent cx="603250" cy="681355"/>
                <wp:effectExtent l="266700" t="0" r="25400" b="23495"/>
                <wp:wrapNone/>
                <wp:docPr id="7" name="矩形标注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" cy="681355"/>
                        </a:xfrm>
                        <a:prstGeom prst="wedgeRectCallout">
                          <a:avLst>
                            <a:gd name="adj1" fmla="val -93524"/>
                            <a:gd name="adj2" fmla="val 48298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D208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人体阻抗测量接口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标注 22" o:spid="_x0000_s1026" o:spt="61" type="#_x0000_t61" style="position:absolute;left:0pt;margin-left:385.6pt;margin-top:74.4pt;height:53.65pt;width:47.5pt;z-index:251666432;v-text-anchor:middle;mso-width-relative:page;mso-height-relative:page;" fillcolor="#FFFFFF [3201]" filled="t" stroked="t" coordsize="21600,21600" o:gfxdata="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ByBQRdoAAAALAQAADwAAAAAAAAABACAAAAAiAAAAZHJzL2Rvd25yZXYu&#10;eG1sUEsBAhQAFAAAAAgAh07iQEhLjOKkAgAATAUAAA4AAAAAAAAAAQAgAAAAKQEAAGRycy9lMm9E&#10;b2MueG1sUEsFBgAAAAAGAAYAWQEAAD8GAAAAAA==&#10;" adj="-9401,21232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4CED208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人体阻抗测量接口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-200660</wp:posOffset>
                </wp:positionH>
                <wp:positionV relativeFrom="paragraph">
                  <wp:posOffset>151130</wp:posOffset>
                </wp:positionV>
                <wp:extent cx="515620" cy="1117600"/>
                <wp:effectExtent l="0" t="0" r="494030" b="25400"/>
                <wp:wrapNone/>
                <wp:docPr id="4" name="矩形标注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620" cy="1117600"/>
                        </a:xfrm>
                        <a:prstGeom prst="wedgeRectCallout">
                          <a:avLst>
                            <a:gd name="adj1" fmla="val 139180"/>
                            <a:gd name="adj2" fmla="val 39940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19157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通讯和电源接口 ，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TX接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串口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RXD</w:t>
                            </w:r>
                          </w:p>
                          <w:p w14:paraId="1CECB5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标注 18" o:spid="_x0000_s1026" o:spt="61" type="#_x0000_t61" style="position:absolute;left:0pt;margin-left:-15.8pt;margin-top:11.9pt;height:88pt;width:40.6pt;z-index:251663360;v-text-anchor:middle;mso-width-relative:page;mso-height-relative:page;" fillcolor="#FFFFFF [3201]" filled="t" stroked="t" coordsize="21600,21600" o:gfxdata="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gD4g4dcAAAAJAQAADwAAAAAAAAABACAAAAAiAAAAZHJzL2Rvd25yZXYueG1s&#10;UEsBAhQAFAAAAAgAh07iQEIs9tmkAgAATQUAAA4AAAAAAAAAAQAgAAAAJgEAAGRycy9lMm9Eb2Mu&#10;eG1sUEsFBgAAAAAGAAYAWQEAADwGAAAAAA==&#10;" adj="40863,19427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0419157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通讯和电源接口 ，</w:t>
                      </w:r>
                      <w:r>
                        <w:rPr>
                          <w:sz w:val="16"/>
                          <w:szCs w:val="16"/>
                        </w:rPr>
                        <w:t>TX接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串口</w:t>
                      </w:r>
                      <w:r>
                        <w:rPr>
                          <w:sz w:val="16"/>
                          <w:szCs w:val="16"/>
                        </w:rPr>
                        <w:t>RXD</w:t>
                      </w:r>
                    </w:p>
                    <w:p w14:paraId="1CECB5F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_i1027" o:spt="75" type="#_x0000_t75" style="height:379.25pt;width:368.35pt;" filled="f" o:preferrelative="t" stroked="f" coordsize="21600,21600">
            <v:path/>
            <v:fill on="f" focussize="0,0"/>
            <v:stroke on="f" joinstyle="miter"/>
            <v:imagedata r:id="rId9" o:title="MF270"/>
            <o:lock v:ext="edit" aspectratio="t"/>
            <w10:wrap type="none"/>
            <w10:anchorlock/>
          </v:shape>
        </w:pict>
      </w:r>
    </w:p>
    <w:p w14:paraId="3BCD0455">
      <w:pPr>
        <w:rPr>
          <w:rFonts w:asciiTheme="majorEastAsia" w:hAnsiTheme="majorEastAsia" w:eastAsiaTheme="majorEastAsia"/>
        </w:rPr>
      </w:pPr>
      <w:r>
        <w:rPr>
          <w:rFonts w:asciiTheme="majorEastAsia" w:hAnsiTheme="majorEastAsia" w:eastAsiaTheme="majorEastAsia"/>
        </w:rPr>
        <w:t>1、</w:t>
      </w:r>
      <w:r>
        <w:rPr>
          <w:rFonts w:hint="eastAsia" w:asciiTheme="majorEastAsia" w:hAnsiTheme="majorEastAsia" w:eastAsiaTheme="majorEastAsia"/>
        </w:rPr>
        <w:t>J</w:t>
      </w:r>
      <w:r>
        <w:rPr>
          <w:rFonts w:asciiTheme="majorEastAsia" w:hAnsiTheme="majorEastAsia" w:eastAsiaTheme="majorEastAsia"/>
        </w:rPr>
        <w:t>8</w:t>
      </w:r>
      <w:r>
        <w:rPr>
          <w:rFonts w:hint="eastAsia" w:asciiTheme="majorEastAsia" w:hAnsiTheme="majorEastAsia" w:eastAsiaTheme="majorEastAsia"/>
        </w:rPr>
        <w:t>：通讯接口X</w:t>
      </w:r>
      <w:r>
        <w:rPr>
          <w:rFonts w:asciiTheme="majorEastAsia" w:hAnsiTheme="majorEastAsia" w:eastAsiaTheme="majorEastAsia"/>
        </w:rPr>
        <w:t>HB-4A  直立带扣</w:t>
      </w:r>
    </w:p>
    <w:tbl>
      <w:tblPr>
        <w:tblStyle w:val="14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2409"/>
        <w:gridCol w:w="4445"/>
      </w:tblGrid>
      <w:tr w14:paraId="7BC86146">
        <w:tc>
          <w:tcPr>
            <w:tcW w:w="1308" w:type="dxa"/>
          </w:tcPr>
          <w:p w14:paraId="7412DD4E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脚位</w:t>
            </w:r>
          </w:p>
        </w:tc>
        <w:tc>
          <w:tcPr>
            <w:tcW w:w="2409" w:type="dxa"/>
          </w:tcPr>
          <w:p w14:paraId="0BD809C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定义</w:t>
            </w:r>
          </w:p>
        </w:tc>
        <w:tc>
          <w:tcPr>
            <w:tcW w:w="4445" w:type="dxa"/>
          </w:tcPr>
          <w:p w14:paraId="13FFAC4F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说明</w:t>
            </w:r>
          </w:p>
        </w:tc>
      </w:tr>
      <w:tr w14:paraId="3F5F9F8B">
        <w:tc>
          <w:tcPr>
            <w:tcW w:w="1308" w:type="dxa"/>
          </w:tcPr>
          <w:p w14:paraId="4676895E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1</w:t>
            </w:r>
          </w:p>
        </w:tc>
        <w:tc>
          <w:tcPr>
            <w:tcW w:w="2409" w:type="dxa"/>
          </w:tcPr>
          <w:p w14:paraId="4A4EF66B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R</w:t>
            </w:r>
            <w:r>
              <w:rPr>
                <w:rFonts w:asciiTheme="majorEastAsia" w:hAnsiTheme="majorEastAsia" w:eastAsiaTheme="majorEastAsia"/>
              </w:rPr>
              <w:t>X</w:t>
            </w:r>
          </w:p>
        </w:tc>
        <w:tc>
          <w:tcPr>
            <w:tcW w:w="4445" w:type="dxa"/>
          </w:tcPr>
          <w:p w14:paraId="70DA7450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接上位机串口接收脚TXD</w:t>
            </w:r>
          </w:p>
        </w:tc>
      </w:tr>
      <w:tr w14:paraId="795BD756">
        <w:tc>
          <w:tcPr>
            <w:tcW w:w="1308" w:type="dxa"/>
          </w:tcPr>
          <w:p w14:paraId="69D9EF60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2</w:t>
            </w:r>
          </w:p>
        </w:tc>
        <w:tc>
          <w:tcPr>
            <w:tcW w:w="2409" w:type="dxa"/>
          </w:tcPr>
          <w:p w14:paraId="07FC6016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T</w:t>
            </w:r>
            <w:r>
              <w:rPr>
                <w:rFonts w:asciiTheme="majorEastAsia" w:hAnsiTheme="majorEastAsia" w:eastAsiaTheme="majorEastAsia"/>
              </w:rPr>
              <w:t>X</w:t>
            </w:r>
          </w:p>
        </w:tc>
        <w:tc>
          <w:tcPr>
            <w:tcW w:w="4445" w:type="dxa"/>
          </w:tcPr>
          <w:p w14:paraId="56F61A07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接上位机串口发送脚TXD</w:t>
            </w:r>
          </w:p>
        </w:tc>
      </w:tr>
      <w:tr w14:paraId="4ABACC36">
        <w:tc>
          <w:tcPr>
            <w:tcW w:w="1308" w:type="dxa"/>
          </w:tcPr>
          <w:p w14:paraId="585F0DF3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3</w:t>
            </w:r>
          </w:p>
        </w:tc>
        <w:tc>
          <w:tcPr>
            <w:tcW w:w="2409" w:type="dxa"/>
          </w:tcPr>
          <w:p w14:paraId="160D6C44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G</w:t>
            </w:r>
            <w:r>
              <w:rPr>
                <w:rFonts w:asciiTheme="majorEastAsia" w:hAnsiTheme="majorEastAsia" w:eastAsiaTheme="majorEastAsia"/>
              </w:rPr>
              <w:t>ND</w:t>
            </w:r>
          </w:p>
        </w:tc>
        <w:tc>
          <w:tcPr>
            <w:tcW w:w="4445" w:type="dxa"/>
          </w:tcPr>
          <w:p w14:paraId="56004B2B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电源输入地</w:t>
            </w:r>
          </w:p>
        </w:tc>
      </w:tr>
      <w:tr w14:paraId="5801DD84">
        <w:tc>
          <w:tcPr>
            <w:tcW w:w="1308" w:type="dxa"/>
          </w:tcPr>
          <w:p w14:paraId="13052D8D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4</w:t>
            </w:r>
          </w:p>
        </w:tc>
        <w:tc>
          <w:tcPr>
            <w:tcW w:w="2409" w:type="dxa"/>
          </w:tcPr>
          <w:p w14:paraId="0537A077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5V</w:t>
            </w:r>
          </w:p>
        </w:tc>
        <w:tc>
          <w:tcPr>
            <w:tcW w:w="4445" w:type="dxa"/>
          </w:tcPr>
          <w:p w14:paraId="6474A2C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电源输入</w:t>
            </w:r>
            <w:r>
              <w:rPr>
                <w:rFonts w:asciiTheme="majorEastAsia" w:hAnsiTheme="majorEastAsia" w:eastAsiaTheme="majorEastAsia"/>
              </w:rPr>
              <w:t>5V</w:t>
            </w:r>
          </w:p>
        </w:tc>
      </w:tr>
    </w:tbl>
    <w:p w14:paraId="438BC8CF">
      <w:pPr>
        <w:pStyle w:val="27"/>
        <w:ind w:left="360" w:firstLine="0" w:firstLineChars="0"/>
        <w:rPr>
          <w:rFonts w:asciiTheme="majorEastAsia" w:hAnsiTheme="majorEastAsia" w:eastAsiaTheme="majorEastAsia"/>
        </w:rPr>
      </w:pPr>
    </w:p>
    <w:p w14:paraId="1AB46737">
      <w:pPr>
        <w:rPr>
          <w:rFonts w:asciiTheme="majorEastAsia" w:hAnsiTheme="majorEastAsia" w:eastAsiaTheme="majorEastAsia"/>
        </w:rPr>
      </w:pPr>
      <w:r>
        <w:rPr>
          <w:rFonts w:asciiTheme="majorEastAsia" w:hAnsiTheme="majorEastAsia" w:eastAsiaTheme="majorEastAsia"/>
        </w:rPr>
        <w:t>2、</w:t>
      </w:r>
      <w:r>
        <w:rPr>
          <w:rFonts w:hint="eastAsia" w:asciiTheme="majorEastAsia" w:hAnsiTheme="majorEastAsia" w:eastAsiaTheme="majorEastAsia"/>
        </w:rPr>
        <w:t>J</w:t>
      </w:r>
      <w:r>
        <w:rPr>
          <w:rFonts w:asciiTheme="majorEastAsia" w:hAnsiTheme="majorEastAsia" w:eastAsiaTheme="majorEastAsia"/>
        </w:rPr>
        <w:t>1</w:t>
      </w:r>
      <w:r>
        <w:rPr>
          <w:rFonts w:hint="eastAsia" w:asciiTheme="majorEastAsia" w:hAnsiTheme="majorEastAsia" w:eastAsiaTheme="majorEastAsia"/>
        </w:rPr>
        <w:t>：称重接口X</w:t>
      </w:r>
      <w:r>
        <w:rPr>
          <w:rFonts w:asciiTheme="majorEastAsia" w:hAnsiTheme="majorEastAsia" w:eastAsiaTheme="majorEastAsia"/>
        </w:rPr>
        <w:t>HB-5A直立带扣</w:t>
      </w:r>
    </w:p>
    <w:tbl>
      <w:tblPr>
        <w:tblStyle w:val="14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2409"/>
        <w:gridCol w:w="4445"/>
      </w:tblGrid>
      <w:tr w14:paraId="6E0D5BC7">
        <w:tc>
          <w:tcPr>
            <w:tcW w:w="1308" w:type="dxa"/>
          </w:tcPr>
          <w:p w14:paraId="6A7811C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脚位</w:t>
            </w:r>
          </w:p>
        </w:tc>
        <w:tc>
          <w:tcPr>
            <w:tcW w:w="2409" w:type="dxa"/>
          </w:tcPr>
          <w:p w14:paraId="3C679FB9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定义</w:t>
            </w:r>
          </w:p>
        </w:tc>
        <w:tc>
          <w:tcPr>
            <w:tcW w:w="4445" w:type="dxa"/>
          </w:tcPr>
          <w:p w14:paraId="6237C2B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说明</w:t>
            </w:r>
          </w:p>
        </w:tc>
      </w:tr>
      <w:tr w14:paraId="3ED21B5D">
        <w:tc>
          <w:tcPr>
            <w:tcW w:w="1308" w:type="dxa"/>
          </w:tcPr>
          <w:p w14:paraId="29CC0C8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1</w:t>
            </w:r>
          </w:p>
        </w:tc>
        <w:tc>
          <w:tcPr>
            <w:tcW w:w="2409" w:type="dxa"/>
          </w:tcPr>
          <w:p w14:paraId="462CF831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E+</w:t>
            </w:r>
          </w:p>
        </w:tc>
        <w:tc>
          <w:tcPr>
            <w:tcW w:w="4445" w:type="dxa"/>
          </w:tcPr>
          <w:p w14:paraId="13436911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接传感器激励电源正极</w:t>
            </w:r>
          </w:p>
        </w:tc>
      </w:tr>
      <w:tr w14:paraId="0E57ABB5">
        <w:tc>
          <w:tcPr>
            <w:tcW w:w="1308" w:type="dxa"/>
          </w:tcPr>
          <w:p w14:paraId="283C75A6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2</w:t>
            </w:r>
          </w:p>
        </w:tc>
        <w:tc>
          <w:tcPr>
            <w:tcW w:w="2409" w:type="dxa"/>
          </w:tcPr>
          <w:p w14:paraId="7C696828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S-</w:t>
            </w:r>
          </w:p>
        </w:tc>
        <w:tc>
          <w:tcPr>
            <w:tcW w:w="4445" w:type="dxa"/>
          </w:tcPr>
          <w:p w14:paraId="12732261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接传感器信号负极</w:t>
            </w:r>
          </w:p>
        </w:tc>
      </w:tr>
      <w:tr w14:paraId="04383EA2">
        <w:tc>
          <w:tcPr>
            <w:tcW w:w="1308" w:type="dxa"/>
          </w:tcPr>
          <w:p w14:paraId="4765615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3</w:t>
            </w:r>
          </w:p>
        </w:tc>
        <w:tc>
          <w:tcPr>
            <w:tcW w:w="2409" w:type="dxa"/>
          </w:tcPr>
          <w:p w14:paraId="727015D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S+</w:t>
            </w:r>
          </w:p>
        </w:tc>
        <w:tc>
          <w:tcPr>
            <w:tcW w:w="4445" w:type="dxa"/>
          </w:tcPr>
          <w:p w14:paraId="5D7CB72E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接传感器信号正极</w:t>
            </w:r>
          </w:p>
        </w:tc>
      </w:tr>
      <w:tr w14:paraId="4FF3B8D1">
        <w:tc>
          <w:tcPr>
            <w:tcW w:w="1308" w:type="dxa"/>
          </w:tcPr>
          <w:p w14:paraId="1AC75D9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4</w:t>
            </w:r>
          </w:p>
        </w:tc>
        <w:tc>
          <w:tcPr>
            <w:tcW w:w="2409" w:type="dxa"/>
          </w:tcPr>
          <w:p w14:paraId="75C15E86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E-</w:t>
            </w:r>
          </w:p>
        </w:tc>
        <w:tc>
          <w:tcPr>
            <w:tcW w:w="4445" w:type="dxa"/>
          </w:tcPr>
          <w:p w14:paraId="6C20F187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接传感器激励电源负极</w:t>
            </w:r>
          </w:p>
        </w:tc>
      </w:tr>
      <w:tr w14:paraId="34EECB63">
        <w:tc>
          <w:tcPr>
            <w:tcW w:w="1308" w:type="dxa"/>
          </w:tcPr>
          <w:p w14:paraId="529406BF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5</w:t>
            </w:r>
          </w:p>
        </w:tc>
        <w:tc>
          <w:tcPr>
            <w:tcW w:w="2409" w:type="dxa"/>
          </w:tcPr>
          <w:p w14:paraId="6925B844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P</w:t>
            </w:r>
            <w:r>
              <w:rPr>
                <w:rFonts w:asciiTheme="majorEastAsia" w:hAnsiTheme="majorEastAsia" w:eastAsiaTheme="majorEastAsia"/>
              </w:rPr>
              <w:t>E</w:t>
            </w:r>
          </w:p>
        </w:tc>
        <w:tc>
          <w:tcPr>
            <w:tcW w:w="4445" w:type="dxa"/>
          </w:tcPr>
          <w:p w14:paraId="44E8CF51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接传感器屏蔽层（也可空着不接）</w:t>
            </w:r>
          </w:p>
        </w:tc>
      </w:tr>
    </w:tbl>
    <w:p w14:paraId="337FB50D">
      <w:pPr>
        <w:rPr>
          <w:rFonts w:asciiTheme="majorEastAsia" w:hAnsiTheme="majorEastAsia" w:eastAsiaTheme="majorEastAsia"/>
        </w:rPr>
      </w:pPr>
      <w:r>
        <w:rPr>
          <w:rFonts w:asciiTheme="majorEastAsia" w:hAnsiTheme="majorEastAsia" w:eastAsiaTheme="majorEastAsia"/>
        </w:rPr>
        <w:t>3、J3~J6</w:t>
      </w:r>
      <w:r>
        <w:rPr>
          <w:rFonts w:hint="eastAsia" w:asciiTheme="majorEastAsia" w:hAnsiTheme="majorEastAsia" w:eastAsiaTheme="majorEastAsia"/>
        </w:rPr>
        <w:t>：体成分接口</w:t>
      </w:r>
      <w:r>
        <w:t>VH-3AW</w:t>
      </w:r>
      <w:r>
        <w:rPr>
          <w:rFonts w:asciiTheme="majorEastAsia" w:hAnsiTheme="majorEastAsia" w:eastAsiaTheme="majorEastAsia"/>
        </w:rPr>
        <w:t xml:space="preserve"> </w:t>
      </w:r>
    </w:p>
    <w:tbl>
      <w:tblPr>
        <w:tblStyle w:val="14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2409"/>
        <w:gridCol w:w="4445"/>
      </w:tblGrid>
      <w:tr w14:paraId="0C5171F9">
        <w:tc>
          <w:tcPr>
            <w:tcW w:w="1308" w:type="dxa"/>
          </w:tcPr>
          <w:p w14:paraId="4BEEE81D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脚位</w:t>
            </w:r>
          </w:p>
        </w:tc>
        <w:tc>
          <w:tcPr>
            <w:tcW w:w="2409" w:type="dxa"/>
          </w:tcPr>
          <w:p w14:paraId="54541834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定义</w:t>
            </w:r>
          </w:p>
        </w:tc>
        <w:tc>
          <w:tcPr>
            <w:tcW w:w="4445" w:type="dxa"/>
          </w:tcPr>
          <w:p w14:paraId="63BC23A4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说明</w:t>
            </w:r>
          </w:p>
        </w:tc>
      </w:tr>
      <w:tr w14:paraId="78F400CD">
        <w:tc>
          <w:tcPr>
            <w:tcW w:w="1308" w:type="dxa"/>
          </w:tcPr>
          <w:p w14:paraId="459F198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1</w:t>
            </w:r>
          </w:p>
        </w:tc>
        <w:tc>
          <w:tcPr>
            <w:tcW w:w="2409" w:type="dxa"/>
          </w:tcPr>
          <w:p w14:paraId="763EF541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左手电流</w:t>
            </w:r>
          </w:p>
        </w:tc>
        <w:tc>
          <w:tcPr>
            <w:tcW w:w="4445" w:type="dxa"/>
          </w:tcPr>
          <w:p w14:paraId="4FD72E54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接左手手掌</w:t>
            </w:r>
          </w:p>
        </w:tc>
      </w:tr>
      <w:tr w14:paraId="2C2C4A00">
        <w:tc>
          <w:tcPr>
            <w:tcW w:w="1308" w:type="dxa"/>
          </w:tcPr>
          <w:p w14:paraId="338DB455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2</w:t>
            </w:r>
          </w:p>
        </w:tc>
        <w:tc>
          <w:tcPr>
            <w:tcW w:w="2409" w:type="dxa"/>
          </w:tcPr>
          <w:p w14:paraId="4302034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左手电压</w:t>
            </w:r>
          </w:p>
        </w:tc>
        <w:tc>
          <w:tcPr>
            <w:tcW w:w="4445" w:type="dxa"/>
          </w:tcPr>
          <w:p w14:paraId="72B73066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接左手拇指</w:t>
            </w:r>
          </w:p>
        </w:tc>
      </w:tr>
      <w:tr w14:paraId="5430BE1A">
        <w:tc>
          <w:tcPr>
            <w:tcW w:w="1308" w:type="dxa"/>
          </w:tcPr>
          <w:p w14:paraId="46B7A208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3</w:t>
            </w:r>
          </w:p>
        </w:tc>
        <w:tc>
          <w:tcPr>
            <w:tcW w:w="2409" w:type="dxa"/>
          </w:tcPr>
          <w:p w14:paraId="79AE238B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左手电压屏蔽</w:t>
            </w:r>
          </w:p>
        </w:tc>
        <w:tc>
          <w:tcPr>
            <w:tcW w:w="4445" w:type="dxa"/>
          </w:tcPr>
          <w:p w14:paraId="1046BDB6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接电压线的屏蔽层或者空着不接</w:t>
            </w:r>
          </w:p>
        </w:tc>
      </w:tr>
      <w:tr w14:paraId="7EF50CD1">
        <w:tc>
          <w:tcPr>
            <w:tcW w:w="1308" w:type="dxa"/>
          </w:tcPr>
          <w:p w14:paraId="22FEFC3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1</w:t>
            </w:r>
          </w:p>
        </w:tc>
        <w:tc>
          <w:tcPr>
            <w:tcW w:w="2409" w:type="dxa"/>
          </w:tcPr>
          <w:p w14:paraId="1C547983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右手电流</w:t>
            </w:r>
          </w:p>
        </w:tc>
        <w:tc>
          <w:tcPr>
            <w:tcW w:w="4445" w:type="dxa"/>
          </w:tcPr>
          <w:p w14:paraId="3A17F4C1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接右手手掌</w:t>
            </w:r>
          </w:p>
        </w:tc>
      </w:tr>
      <w:tr w14:paraId="5F60B920">
        <w:tc>
          <w:tcPr>
            <w:tcW w:w="1308" w:type="dxa"/>
          </w:tcPr>
          <w:p w14:paraId="1807469B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2</w:t>
            </w:r>
          </w:p>
        </w:tc>
        <w:tc>
          <w:tcPr>
            <w:tcW w:w="2409" w:type="dxa"/>
          </w:tcPr>
          <w:p w14:paraId="3E7D4ECB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右</w:t>
            </w:r>
            <w:r>
              <w:rPr>
                <w:rFonts w:hint="eastAsia" w:asciiTheme="majorEastAsia" w:hAnsiTheme="majorEastAsia" w:eastAsiaTheme="majorEastAsia"/>
              </w:rPr>
              <w:t>手电压</w:t>
            </w:r>
          </w:p>
        </w:tc>
        <w:tc>
          <w:tcPr>
            <w:tcW w:w="4445" w:type="dxa"/>
          </w:tcPr>
          <w:p w14:paraId="51AA6501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接右手拇指</w:t>
            </w:r>
          </w:p>
        </w:tc>
      </w:tr>
      <w:tr w14:paraId="66117518">
        <w:tc>
          <w:tcPr>
            <w:tcW w:w="1308" w:type="dxa"/>
          </w:tcPr>
          <w:p w14:paraId="0F36BC86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3</w:t>
            </w:r>
          </w:p>
        </w:tc>
        <w:tc>
          <w:tcPr>
            <w:tcW w:w="2409" w:type="dxa"/>
          </w:tcPr>
          <w:p w14:paraId="2CEB2374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右</w:t>
            </w:r>
            <w:r>
              <w:rPr>
                <w:rFonts w:hint="eastAsia" w:asciiTheme="majorEastAsia" w:hAnsiTheme="majorEastAsia" w:eastAsiaTheme="majorEastAsia"/>
              </w:rPr>
              <w:t>手电压屏蔽</w:t>
            </w:r>
          </w:p>
        </w:tc>
        <w:tc>
          <w:tcPr>
            <w:tcW w:w="4445" w:type="dxa"/>
          </w:tcPr>
          <w:p w14:paraId="23DF3F8A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接电压线的屏蔽层或者空着不接</w:t>
            </w:r>
          </w:p>
        </w:tc>
      </w:tr>
      <w:tr w14:paraId="56B69857">
        <w:tc>
          <w:tcPr>
            <w:tcW w:w="1308" w:type="dxa"/>
          </w:tcPr>
          <w:p w14:paraId="0A714A3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1</w:t>
            </w:r>
          </w:p>
        </w:tc>
        <w:tc>
          <w:tcPr>
            <w:tcW w:w="2409" w:type="dxa"/>
          </w:tcPr>
          <w:p w14:paraId="14051794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左脚电流</w:t>
            </w:r>
          </w:p>
        </w:tc>
        <w:tc>
          <w:tcPr>
            <w:tcW w:w="4445" w:type="dxa"/>
          </w:tcPr>
          <w:p w14:paraId="76C078FF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接左脚脚掌</w:t>
            </w:r>
          </w:p>
        </w:tc>
      </w:tr>
      <w:tr w14:paraId="6A3B7CB3">
        <w:tc>
          <w:tcPr>
            <w:tcW w:w="1308" w:type="dxa"/>
          </w:tcPr>
          <w:p w14:paraId="7E7BEB2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2</w:t>
            </w:r>
          </w:p>
        </w:tc>
        <w:tc>
          <w:tcPr>
            <w:tcW w:w="2409" w:type="dxa"/>
          </w:tcPr>
          <w:p w14:paraId="44BFA309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左脚</w:t>
            </w:r>
            <w:r>
              <w:rPr>
                <w:rFonts w:hint="eastAsia" w:asciiTheme="majorEastAsia" w:hAnsiTheme="majorEastAsia" w:eastAsiaTheme="majorEastAsia"/>
              </w:rPr>
              <w:t>电压</w:t>
            </w:r>
          </w:p>
        </w:tc>
        <w:tc>
          <w:tcPr>
            <w:tcW w:w="4445" w:type="dxa"/>
          </w:tcPr>
          <w:p w14:paraId="74934397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接左脚脚跟</w:t>
            </w:r>
          </w:p>
        </w:tc>
      </w:tr>
      <w:tr w14:paraId="2C6E64D3">
        <w:tc>
          <w:tcPr>
            <w:tcW w:w="1308" w:type="dxa"/>
          </w:tcPr>
          <w:p w14:paraId="31DCC59D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3</w:t>
            </w:r>
          </w:p>
        </w:tc>
        <w:tc>
          <w:tcPr>
            <w:tcW w:w="2409" w:type="dxa"/>
          </w:tcPr>
          <w:p w14:paraId="6A27E0EC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左脚</w:t>
            </w:r>
            <w:r>
              <w:rPr>
                <w:rFonts w:hint="eastAsia" w:asciiTheme="majorEastAsia" w:hAnsiTheme="majorEastAsia" w:eastAsiaTheme="majorEastAsia"/>
              </w:rPr>
              <w:t>电压屏蔽</w:t>
            </w:r>
          </w:p>
        </w:tc>
        <w:tc>
          <w:tcPr>
            <w:tcW w:w="4445" w:type="dxa"/>
          </w:tcPr>
          <w:p w14:paraId="03264C7D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接电压线的屏蔽层或者空着不接</w:t>
            </w:r>
          </w:p>
        </w:tc>
      </w:tr>
      <w:tr w14:paraId="3BF25037">
        <w:tc>
          <w:tcPr>
            <w:tcW w:w="1308" w:type="dxa"/>
          </w:tcPr>
          <w:p w14:paraId="4338FBB3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1</w:t>
            </w:r>
          </w:p>
        </w:tc>
        <w:tc>
          <w:tcPr>
            <w:tcW w:w="2409" w:type="dxa"/>
          </w:tcPr>
          <w:p w14:paraId="594ABB47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右脚电流</w:t>
            </w:r>
          </w:p>
        </w:tc>
        <w:tc>
          <w:tcPr>
            <w:tcW w:w="4445" w:type="dxa"/>
          </w:tcPr>
          <w:p w14:paraId="62861AE1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接右脚脚掌</w:t>
            </w:r>
          </w:p>
        </w:tc>
      </w:tr>
      <w:tr w14:paraId="4C32E88E">
        <w:tc>
          <w:tcPr>
            <w:tcW w:w="1308" w:type="dxa"/>
          </w:tcPr>
          <w:p w14:paraId="7B5C63F7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2</w:t>
            </w:r>
          </w:p>
        </w:tc>
        <w:tc>
          <w:tcPr>
            <w:tcW w:w="2409" w:type="dxa"/>
          </w:tcPr>
          <w:p w14:paraId="00A91577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右脚</w:t>
            </w:r>
            <w:r>
              <w:rPr>
                <w:rFonts w:hint="eastAsia" w:asciiTheme="majorEastAsia" w:hAnsiTheme="majorEastAsia" w:eastAsiaTheme="majorEastAsia"/>
              </w:rPr>
              <w:t>电压</w:t>
            </w:r>
          </w:p>
        </w:tc>
        <w:tc>
          <w:tcPr>
            <w:tcW w:w="4445" w:type="dxa"/>
          </w:tcPr>
          <w:p w14:paraId="7E50091F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接右脚脚跟</w:t>
            </w:r>
          </w:p>
        </w:tc>
      </w:tr>
      <w:tr w14:paraId="1C7FAEA0">
        <w:tc>
          <w:tcPr>
            <w:tcW w:w="1308" w:type="dxa"/>
          </w:tcPr>
          <w:p w14:paraId="487531C8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3</w:t>
            </w:r>
          </w:p>
        </w:tc>
        <w:tc>
          <w:tcPr>
            <w:tcW w:w="2409" w:type="dxa"/>
          </w:tcPr>
          <w:p w14:paraId="16C5A569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</w:rPr>
              <w:t>右脚</w:t>
            </w:r>
            <w:r>
              <w:rPr>
                <w:rFonts w:hint="eastAsia" w:asciiTheme="majorEastAsia" w:hAnsiTheme="majorEastAsia" w:eastAsiaTheme="majorEastAsia"/>
              </w:rPr>
              <w:t>电压屏蔽</w:t>
            </w:r>
          </w:p>
        </w:tc>
        <w:tc>
          <w:tcPr>
            <w:tcW w:w="4445" w:type="dxa"/>
          </w:tcPr>
          <w:p w14:paraId="3C61C159">
            <w:pPr>
              <w:pStyle w:val="27"/>
              <w:ind w:firstLine="0" w:firstLineChars="0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接电压线的屏蔽层或者空着不接</w:t>
            </w:r>
          </w:p>
        </w:tc>
      </w:tr>
    </w:tbl>
    <w:p w14:paraId="1B4B2005"/>
    <w:p w14:paraId="6B5A2B8D">
      <w:pPr>
        <w:pStyle w:val="4"/>
        <w:rPr>
          <w:b w:val="0"/>
          <w:sz w:val="24"/>
          <w:szCs w:val="24"/>
        </w:rPr>
      </w:pPr>
      <w:bookmarkStart w:id="5" w:name="_Toc112941158"/>
      <w:r>
        <w:rPr>
          <w:rFonts w:hint="eastAsia"/>
          <w:b w:val="0"/>
          <w:sz w:val="24"/>
          <w:szCs w:val="24"/>
        </w:rPr>
        <w:t>2.1 通讯接口</w:t>
      </w:r>
      <w:bookmarkEnd w:id="5"/>
    </w:p>
    <w:p w14:paraId="26049A38">
      <w:pPr>
        <w:ind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本模块为串口通讯,所有测量命令的输入和测量结果的输出都通过此串口进行，默认</w:t>
      </w:r>
      <w:r>
        <w:rPr>
          <w:sz w:val="24"/>
          <w:szCs w:val="24"/>
        </w:rPr>
        <w:t>115200波特率，</w:t>
      </w:r>
      <w:r>
        <w:rPr>
          <w:color w:val="FF0000"/>
          <w:sz w:val="24"/>
          <w:szCs w:val="24"/>
        </w:rPr>
        <w:t>TX</w:t>
      </w:r>
      <w:r>
        <w:rPr>
          <w:rFonts w:hint="eastAsia"/>
          <w:color w:val="FF0000"/>
          <w:sz w:val="24"/>
          <w:szCs w:val="24"/>
        </w:rPr>
        <w:t>接串口的</w:t>
      </w:r>
      <w:r>
        <w:rPr>
          <w:color w:val="FF0000"/>
          <w:sz w:val="24"/>
          <w:szCs w:val="24"/>
        </w:rPr>
        <w:t>RXD</w:t>
      </w:r>
      <w:r>
        <w:rPr>
          <w:rFonts w:hint="eastAsia"/>
          <w:color w:val="FF0000"/>
          <w:sz w:val="24"/>
          <w:szCs w:val="24"/>
        </w:rPr>
        <w:t>引脚</w:t>
      </w:r>
      <w:r>
        <w:rPr>
          <w:color w:val="FF0000"/>
          <w:sz w:val="24"/>
          <w:szCs w:val="24"/>
        </w:rPr>
        <w:t>,RX</w:t>
      </w:r>
      <w:r>
        <w:rPr>
          <w:rFonts w:hint="eastAsia"/>
          <w:color w:val="FF0000"/>
          <w:sz w:val="24"/>
          <w:szCs w:val="24"/>
        </w:rPr>
        <w:t>接串口的T</w:t>
      </w:r>
      <w:r>
        <w:rPr>
          <w:color w:val="FF0000"/>
          <w:sz w:val="24"/>
          <w:szCs w:val="24"/>
        </w:rPr>
        <w:t>XD</w:t>
      </w:r>
      <w:r>
        <w:rPr>
          <w:rFonts w:hint="eastAsia"/>
          <w:color w:val="FF0000"/>
          <w:sz w:val="24"/>
          <w:szCs w:val="24"/>
        </w:rPr>
        <w:t>引脚</w:t>
      </w:r>
      <w:r>
        <w:rPr>
          <w:rFonts w:hint="eastAsia"/>
          <w:sz w:val="24"/>
          <w:szCs w:val="24"/>
        </w:rPr>
        <w:t>。</w:t>
      </w:r>
    </w:p>
    <w:p w14:paraId="461288EA">
      <w:pPr>
        <w:pStyle w:val="4"/>
        <w:rPr>
          <w:b w:val="0"/>
          <w:sz w:val="24"/>
          <w:szCs w:val="24"/>
        </w:rPr>
      </w:pPr>
      <w:bookmarkStart w:id="6" w:name="_Toc112941159"/>
      <w:r>
        <w:rPr>
          <w:rFonts w:hint="eastAsia"/>
          <w:b w:val="0"/>
          <w:sz w:val="24"/>
          <w:szCs w:val="24"/>
        </w:rPr>
        <w:t>2.2 称重压力传感器接口</w:t>
      </w:r>
      <w:bookmarkEnd w:id="6"/>
    </w:p>
    <w:p w14:paraId="28494353">
      <w:r>
        <w:rPr>
          <w:rFonts w:hint="eastAsia"/>
        </w:rPr>
        <w:tab/>
      </w:r>
      <w:r>
        <w:rPr>
          <w:rFonts w:hint="eastAsia"/>
        </w:rPr>
        <w:t>驱动电压：</w:t>
      </w:r>
      <w:r>
        <w:t>3.3</w:t>
      </w:r>
      <w:r>
        <w:rPr>
          <w:rFonts w:hint="eastAsia"/>
        </w:rPr>
        <w:t>V</w:t>
      </w:r>
    </w:p>
    <w:p w14:paraId="509B8B56">
      <w:r>
        <w:rPr>
          <w:rFonts w:hint="eastAsia"/>
        </w:rPr>
        <w:tab/>
      </w:r>
      <w:r>
        <w:rPr>
          <w:rFonts w:hint="eastAsia"/>
        </w:rPr>
        <w:t>最大驱动电流：20mA</w:t>
      </w:r>
    </w:p>
    <w:p w14:paraId="5C6142EF">
      <w:r>
        <w:rPr>
          <w:rFonts w:hint="eastAsia"/>
        </w:rPr>
        <w:tab/>
      </w:r>
      <w:r>
        <w:rPr>
          <w:rFonts w:hint="eastAsia"/>
        </w:rPr>
        <w:t>AD分辨率：</w:t>
      </w:r>
      <w:r>
        <w:t>24</w:t>
      </w:r>
      <w:r>
        <w:rPr>
          <w:rFonts w:hint="eastAsia"/>
        </w:rPr>
        <w:t xml:space="preserve"> bit</w:t>
      </w:r>
    </w:p>
    <w:p w14:paraId="2F1D179A">
      <w:r>
        <w:rPr>
          <w:rFonts w:hint="eastAsia"/>
        </w:rPr>
        <w:t>推荐应用参数：</w:t>
      </w:r>
    </w:p>
    <w:p w14:paraId="41423373">
      <w:pPr>
        <w:shd w:val="clear" w:color="auto" w:fill="FFFFFF"/>
        <w:adjustRightInd/>
        <w:snapToGrid/>
        <w:spacing w:after="0"/>
        <w:ind w:firstLine="720"/>
        <w:rPr>
          <w:rFonts w:ascii="微软雅黑" w:hAnsi="微软雅黑" w:cs="宋体"/>
          <w:color w:val="555555"/>
        </w:rPr>
      </w:pPr>
      <w:r>
        <w:rPr>
          <w:rFonts w:hint="eastAsia" w:ascii="微软雅黑" w:hAnsi="微软雅黑" w:cs="宋体"/>
          <w:b/>
          <w:bCs/>
          <w:color w:val="555555"/>
        </w:rPr>
        <w:t>量程范围 </w:t>
      </w:r>
      <w:r>
        <w:rPr>
          <w:rFonts w:hint="eastAsia" w:ascii="微软雅黑" w:hAnsi="微软雅黑" w:cs="宋体"/>
          <w:color w:val="555555"/>
        </w:rPr>
        <w:t>： 150、200、250、300</w:t>
      </w:r>
      <w:r>
        <w:rPr>
          <w:rFonts w:ascii="微软雅黑" w:hAnsi="微软雅黑" w:cs="宋体"/>
          <w:color w:val="555555"/>
        </w:rPr>
        <w:t xml:space="preserve"> </w:t>
      </w:r>
      <w:r>
        <w:rPr>
          <w:rFonts w:hint="eastAsia" w:ascii="微软雅黑" w:hAnsi="微软雅黑" w:cs="宋体"/>
          <w:color w:val="555555"/>
        </w:rPr>
        <w:t>Kg</w:t>
      </w:r>
    </w:p>
    <w:p w14:paraId="2C8935BF">
      <w:pPr>
        <w:shd w:val="clear" w:color="auto" w:fill="FFFFFF"/>
        <w:adjustRightInd/>
        <w:snapToGrid/>
        <w:spacing w:after="0"/>
        <w:ind w:firstLine="720"/>
        <w:rPr>
          <w:rFonts w:ascii="微软雅黑" w:hAnsi="微软雅黑" w:cs="宋体"/>
          <w:color w:val="555555"/>
        </w:rPr>
      </w:pPr>
      <w:r>
        <w:rPr>
          <w:rFonts w:hint="eastAsia" w:ascii="微软雅黑" w:hAnsi="微软雅黑" w:cs="宋体"/>
          <w:b/>
          <w:bCs/>
          <w:color w:val="555555"/>
        </w:rPr>
        <w:t>应用范围：</w:t>
      </w:r>
      <w:r>
        <w:rPr>
          <w:rFonts w:hint="eastAsia" w:ascii="微软雅黑" w:hAnsi="微软雅黑" w:cs="宋体"/>
          <w:color w:val="555555"/>
        </w:rPr>
        <w:t>广泛用于电子计价秤、计重秤等。 </w:t>
      </w:r>
    </w:p>
    <w:p w14:paraId="7CD797F6">
      <w:pPr>
        <w:shd w:val="clear" w:color="auto" w:fill="FFFFFF"/>
        <w:adjustRightInd/>
        <w:snapToGrid/>
        <w:spacing w:after="0"/>
        <w:ind w:firstLine="720"/>
        <w:rPr>
          <w:rFonts w:ascii="微软雅黑" w:hAnsi="微软雅黑" w:cs="宋体"/>
          <w:color w:val="555555"/>
        </w:rPr>
      </w:pPr>
      <w:r>
        <w:rPr>
          <w:rFonts w:hint="eastAsia" w:ascii="微软雅黑" w:hAnsi="微软雅黑" w:cs="宋体"/>
          <w:b/>
          <w:bCs/>
          <w:color w:val="555555"/>
        </w:rPr>
        <w:t>推荐台面尺寸</w:t>
      </w:r>
      <w:r>
        <w:rPr>
          <w:rFonts w:hint="eastAsia" w:ascii="微软雅黑" w:hAnsi="微软雅黑" w:cs="宋体"/>
          <w:color w:val="555555"/>
        </w:rPr>
        <w:t>：400×400mm</w:t>
      </w:r>
      <w:r>
        <w:rPr>
          <w:rFonts w:hint="eastAsia" w:ascii="微软雅黑" w:hAnsi="微软雅黑" w:cs="宋体"/>
          <w:color w:val="555555"/>
        </w:rPr>
        <w:br w:type="textWrapping"/>
      </w:r>
      <w:r>
        <w:rPr>
          <w:rFonts w:hint="eastAsia" w:ascii="微软雅黑" w:hAnsi="微软雅黑" w:cs="宋体"/>
          <w:b/>
          <w:bCs/>
          <w:color w:val="555555"/>
        </w:rPr>
        <w:t>技术指标明细: </w:t>
      </w:r>
    </w:p>
    <w:tbl>
      <w:tblPr>
        <w:tblStyle w:val="13"/>
        <w:tblW w:w="4964" w:type="pct"/>
        <w:jc w:val="center"/>
        <w:tblBorders>
          <w:top w:val="single" w:color="666666" w:sz="6" w:space="0"/>
          <w:left w:val="single" w:color="666666" w:sz="6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0"/>
        <w:gridCol w:w="168"/>
        <w:gridCol w:w="4183"/>
      </w:tblGrid>
      <w:tr w14:paraId="0C0F72D1">
        <w:trPr>
          <w:trHeight w:val="231" w:hRule="atLeast"/>
          <w:jc w:val="center"/>
        </w:trPr>
        <w:tc>
          <w:tcPr>
            <w:tcW w:w="4047" w:type="dxa"/>
            <w:tcBorders>
              <w:top w:val="single" w:color="auto" w:sz="4" w:space="0"/>
              <w:left w:val="single" w:color="auto" w:sz="4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8008F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准确度等级 : C2  /  C3</w:t>
            </w:r>
          </w:p>
        </w:tc>
        <w:tc>
          <w:tcPr>
            <w:tcW w:w="168" w:type="dxa"/>
            <w:tcBorders>
              <w:top w:val="single" w:color="auto" w:sz="4" w:space="0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37C27">
            <w:pPr>
              <w:adjustRightInd/>
              <w:snapToGrid/>
              <w:spacing w:after="0"/>
              <w:rPr>
                <w:rFonts w:ascii="微软雅黑" w:hAnsi="微软雅黑" w:cs="宋体"/>
                <w:color w:val="555555"/>
              </w:rPr>
            </w:pPr>
          </w:p>
        </w:tc>
        <w:tc>
          <w:tcPr>
            <w:tcW w:w="4180" w:type="dxa"/>
            <w:tcBorders>
              <w:top w:val="single" w:color="auto" w:sz="4" w:space="0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92288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灵敏度温度影响(%F.S/10℃): ±0.02 / ±0.014</w:t>
            </w:r>
          </w:p>
        </w:tc>
      </w:tr>
      <w:tr w14:paraId="1A5B61CA">
        <w:trPr>
          <w:trHeight w:val="231" w:hRule="atLeast"/>
          <w:jc w:val="center"/>
        </w:trPr>
        <w:tc>
          <w:tcPr>
            <w:tcW w:w="4047" w:type="dxa"/>
            <w:tcBorders>
              <w:top w:val="nil"/>
              <w:left w:val="single" w:color="auto" w:sz="4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E27535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综合误差(%F.S) : ±0.02 / ±0.017</w:t>
            </w:r>
          </w:p>
        </w:tc>
        <w:tc>
          <w:tcPr>
            <w:tcW w:w="168" w:type="dxa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F9F701">
            <w:pPr>
              <w:adjustRightInd/>
              <w:snapToGrid/>
              <w:spacing w:after="0"/>
              <w:rPr>
                <w:rFonts w:ascii="微软雅黑" w:hAnsi="微软雅黑" w:cs="宋体"/>
                <w:color w:val="555555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ED9E8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零点温度影响(%F.S/10℃) : ±0.03/±0.017</w:t>
            </w:r>
          </w:p>
        </w:tc>
      </w:tr>
      <w:tr w14:paraId="55D5D558">
        <w:trPr>
          <w:trHeight w:val="231" w:hRule="atLeast"/>
          <w:jc w:val="center"/>
        </w:trPr>
        <w:tc>
          <w:tcPr>
            <w:tcW w:w="4047" w:type="dxa"/>
            <w:tcBorders>
              <w:top w:val="nil"/>
              <w:left w:val="single" w:color="auto" w:sz="4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72BF6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灵敏度(mv/v) : 2.0±0.2</w:t>
            </w:r>
          </w:p>
        </w:tc>
        <w:tc>
          <w:tcPr>
            <w:tcW w:w="168" w:type="dxa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B233E0">
            <w:pPr>
              <w:adjustRightInd/>
              <w:snapToGrid/>
              <w:spacing w:after="0"/>
              <w:rPr>
                <w:rFonts w:ascii="微软雅黑" w:hAnsi="微软雅黑" w:cs="宋体"/>
                <w:color w:val="555555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D5233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温度补偿范围(℃ ) : -10～+40</w:t>
            </w:r>
          </w:p>
        </w:tc>
      </w:tr>
      <w:tr w14:paraId="6EEC911B">
        <w:trPr>
          <w:trHeight w:val="231" w:hRule="atLeast"/>
          <w:jc w:val="center"/>
        </w:trPr>
        <w:tc>
          <w:tcPr>
            <w:tcW w:w="4047" w:type="dxa"/>
            <w:tcBorders>
              <w:top w:val="nil"/>
              <w:left w:val="single" w:color="auto" w:sz="4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03082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蠕变(%F.S/30min) : ±0.03 / ±0.017</w:t>
            </w:r>
          </w:p>
        </w:tc>
        <w:tc>
          <w:tcPr>
            <w:tcW w:w="168" w:type="dxa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9219F">
            <w:pPr>
              <w:adjustRightInd/>
              <w:snapToGrid/>
              <w:spacing w:after="0"/>
              <w:rPr>
                <w:rFonts w:ascii="微软雅黑" w:hAnsi="微软雅黑" w:cs="宋体"/>
                <w:color w:val="555555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37418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使用温度影响(℃ ) : -20～+60</w:t>
            </w:r>
          </w:p>
        </w:tc>
      </w:tr>
      <w:tr w14:paraId="602F2D5A">
        <w:trPr>
          <w:trHeight w:val="231" w:hRule="atLeast"/>
          <w:jc w:val="center"/>
        </w:trPr>
        <w:tc>
          <w:tcPr>
            <w:tcW w:w="4047" w:type="dxa"/>
            <w:tcBorders>
              <w:top w:val="nil"/>
              <w:left w:val="single" w:color="auto" w:sz="4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DAD3D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零点输出(%F.S) : ±1.5</w:t>
            </w:r>
          </w:p>
        </w:tc>
        <w:tc>
          <w:tcPr>
            <w:tcW w:w="168" w:type="dxa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F9FCF6">
            <w:pPr>
              <w:adjustRightInd/>
              <w:snapToGrid/>
              <w:spacing w:after="0"/>
              <w:rPr>
                <w:rFonts w:ascii="微软雅黑" w:hAnsi="微软雅黑" w:cs="宋体"/>
                <w:color w:val="555555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A4EE0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激励电压（V） : 9～12（DC）</w:t>
            </w:r>
          </w:p>
        </w:tc>
      </w:tr>
      <w:tr w14:paraId="380EFDBD">
        <w:trPr>
          <w:trHeight w:val="231" w:hRule="atLeast"/>
          <w:jc w:val="center"/>
        </w:trPr>
        <w:tc>
          <w:tcPr>
            <w:tcW w:w="4047" w:type="dxa"/>
            <w:tcBorders>
              <w:top w:val="nil"/>
              <w:left w:val="single" w:color="auto" w:sz="4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B315A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输入阻抗(Ω) : 405±10</w:t>
            </w:r>
          </w:p>
        </w:tc>
        <w:tc>
          <w:tcPr>
            <w:tcW w:w="168" w:type="dxa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9F6CBC">
            <w:pPr>
              <w:adjustRightInd/>
              <w:snapToGrid/>
              <w:spacing w:after="0"/>
              <w:rPr>
                <w:rFonts w:ascii="微软雅黑" w:hAnsi="微软雅黑" w:cs="宋体"/>
                <w:color w:val="555555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E84C3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安全过载范围 (%F.S) : 120</w:t>
            </w:r>
          </w:p>
        </w:tc>
      </w:tr>
      <w:tr w14:paraId="27F48FEC">
        <w:trPr>
          <w:trHeight w:val="231" w:hRule="atLeast"/>
          <w:jc w:val="center"/>
        </w:trPr>
        <w:tc>
          <w:tcPr>
            <w:tcW w:w="4047" w:type="dxa"/>
            <w:tcBorders>
              <w:top w:val="nil"/>
              <w:left w:val="single" w:color="auto" w:sz="4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0D32DF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输出阻抗(Ω) : 350±3</w:t>
            </w:r>
          </w:p>
        </w:tc>
        <w:tc>
          <w:tcPr>
            <w:tcW w:w="168" w:type="dxa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47D82">
            <w:pPr>
              <w:adjustRightInd/>
              <w:snapToGrid/>
              <w:spacing w:after="0"/>
              <w:rPr>
                <w:rFonts w:ascii="微软雅黑" w:hAnsi="微软雅黑" w:cs="宋体"/>
                <w:color w:val="555555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1594B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极限过载范围 (%F.S) : 150</w:t>
            </w:r>
          </w:p>
        </w:tc>
      </w:tr>
      <w:tr w14:paraId="53AF28C2">
        <w:trPr>
          <w:trHeight w:val="231" w:hRule="atLeast"/>
          <w:jc w:val="center"/>
        </w:trPr>
        <w:tc>
          <w:tcPr>
            <w:tcW w:w="4047" w:type="dxa"/>
            <w:tcBorders>
              <w:top w:val="nil"/>
              <w:left w:val="single" w:color="auto" w:sz="4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81848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绝缘电阻(MΩ) : ≥5000(100VDC)</w:t>
            </w:r>
          </w:p>
        </w:tc>
        <w:tc>
          <w:tcPr>
            <w:tcW w:w="168" w:type="dxa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B1377">
            <w:pPr>
              <w:adjustRightInd/>
              <w:snapToGrid/>
              <w:spacing w:after="0"/>
              <w:rPr>
                <w:rFonts w:ascii="微软雅黑" w:hAnsi="微软雅黑" w:cs="宋体"/>
                <w:color w:val="555555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color="666666" w:sz="6" w:space="0"/>
              <w:right w:val="single" w:color="666666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80A73">
            <w:pPr>
              <w:adjustRightInd/>
              <w:snapToGrid/>
              <w:spacing w:after="150"/>
              <w:rPr>
                <w:rFonts w:ascii="微软雅黑" w:hAnsi="微软雅黑" w:cs="宋体"/>
                <w:color w:val="555555"/>
              </w:rPr>
            </w:pPr>
            <w:r>
              <w:rPr>
                <w:rFonts w:hint="eastAsia" w:ascii="微软雅黑" w:hAnsi="微软雅黑" w:cs="宋体"/>
                <w:color w:val="555555"/>
              </w:rPr>
              <w:t>防护等级 : IP65</w:t>
            </w:r>
          </w:p>
        </w:tc>
      </w:tr>
    </w:tbl>
    <w:p w14:paraId="2C680208">
      <w:pPr>
        <w:ind w:firstLine="720"/>
      </w:pPr>
    </w:p>
    <w:p w14:paraId="2DB77FA9">
      <w:pPr>
        <w:pStyle w:val="4"/>
        <w:rPr>
          <w:b w:val="0"/>
          <w:sz w:val="24"/>
          <w:szCs w:val="24"/>
        </w:rPr>
      </w:pPr>
      <w:bookmarkStart w:id="7" w:name="_Toc112941160"/>
      <w:r>
        <w:rPr>
          <w:rFonts w:hint="eastAsia"/>
          <w:b w:val="0"/>
          <w:sz w:val="24"/>
          <w:szCs w:val="24"/>
        </w:rPr>
        <w:t>2.3 阻抗测量接口</w:t>
      </w:r>
      <w:bookmarkEnd w:id="7"/>
    </w:p>
    <w:p w14:paraId="0DD837B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8电极5段式多频测量，输出各段阻抗值。</w:t>
      </w:r>
    </w:p>
    <w:p w14:paraId="0AAADD6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阻抗分辨率：0.1欧姆。</w:t>
      </w:r>
    </w:p>
    <w:p w14:paraId="5E81A13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阻抗测量误差：</w:t>
      </w:r>
    </w:p>
    <w:p w14:paraId="4E5E7D26">
      <w:pPr>
        <w:rPr>
          <w:sz w:val="24"/>
          <w:szCs w:val="24"/>
        </w:rPr>
      </w:pPr>
      <w:r>
        <w:t>BCM-MF570-V17</w:t>
      </w:r>
      <w:r>
        <w:rPr>
          <w:sz w:val="24"/>
          <w:szCs w:val="24"/>
        </w:rPr>
        <w:t>阻抗校准后，用老化工装测试：</w:t>
      </w:r>
      <w:r>
        <w:rPr>
          <w:rFonts w:hint="eastAsia"/>
          <w:sz w:val="24"/>
          <w:szCs w:val="24"/>
        </w:rPr>
        <w:t>四肢</w:t>
      </w:r>
      <w:r>
        <w:rPr>
          <w:sz w:val="24"/>
          <w:szCs w:val="24"/>
        </w:rPr>
        <w:t>&lt;=+-1</w:t>
      </w:r>
      <w:r>
        <w:rPr>
          <w:rFonts w:hint="eastAsia"/>
          <w:sz w:val="24"/>
          <w:szCs w:val="24"/>
        </w:rPr>
        <w:t>%；1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-35Ω（不含1</w:t>
      </w:r>
      <w:r>
        <w:rPr>
          <w:sz w:val="24"/>
          <w:szCs w:val="24"/>
        </w:rPr>
        <w:t>5）</w:t>
      </w:r>
      <w:r>
        <w:rPr>
          <w:rFonts w:hint="eastAsia"/>
          <w:sz w:val="24"/>
          <w:szCs w:val="24"/>
        </w:rPr>
        <w:t>的躯干阻值&lt;</w:t>
      </w:r>
      <w:r>
        <w:rPr>
          <w:sz w:val="24"/>
          <w:szCs w:val="24"/>
        </w:rPr>
        <w:t>=</w:t>
      </w:r>
      <w:r>
        <w:rPr>
          <w:rFonts w:hint="eastAsia"/>
          <w:sz w:val="24"/>
          <w:szCs w:val="24"/>
        </w:rPr>
        <w:t>±5%；10-15Ω的躯干阻值&lt;</w:t>
      </w:r>
      <w:r>
        <w:rPr>
          <w:sz w:val="24"/>
          <w:szCs w:val="24"/>
        </w:rPr>
        <w:t>=</w:t>
      </w:r>
      <w:r>
        <w:rPr>
          <w:rFonts w:hint="eastAsia"/>
          <w:sz w:val="24"/>
          <w:szCs w:val="24"/>
        </w:rPr>
        <w:t>±10%</w:t>
      </w:r>
    </w:p>
    <w:p w14:paraId="3CF0CFF8">
      <w:pPr>
        <w:rPr>
          <w:rFonts w:hint="eastAsia"/>
          <w:sz w:val="24"/>
          <w:szCs w:val="24"/>
        </w:rPr>
      </w:pPr>
      <w:r>
        <w:t>BCM-MF250</w:t>
      </w:r>
      <w:r>
        <w:rPr>
          <w:sz w:val="24"/>
          <w:szCs w:val="24"/>
        </w:rPr>
        <w:t>阻抗校准后，用老化工装测试：</w:t>
      </w:r>
      <w:r>
        <w:rPr>
          <w:rFonts w:hint="eastAsia"/>
          <w:sz w:val="24"/>
          <w:szCs w:val="24"/>
        </w:rPr>
        <w:t>四肢</w:t>
      </w:r>
      <w:r>
        <w:rPr>
          <w:sz w:val="24"/>
          <w:szCs w:val="24"/>
        </w:rPr>
        <w:t>&lt;=+-2</w:t>
      </w:r>
      <w:r>
        <w:rPr>
          <w:rFonts w:hint="eastAsia"/>
          <w:sz w:val="24"/>
          <w:szCs w:val="24"/>
        </w:rPr>
        <w:t>%；躯干阻值&lt;</w:t>
      </w:r>
      <w:r>
        <w:rPr>
          <w:sz w:val="24"/>
          <w:szCs w:val="24"/>
        </w:rPr>
        <w:t>=</w:t>
      </w:r>
      <w:r>
        <w:rPr>
          <w:rFonts w:hint="eastAsia"/>
          <w:sz w:val="24"/>
          <w:szCs w:val="24"/>
        </w:rPr>
        <w:t>±10%</w:t>
      </w:r>
    </w:p>
    <w:p w14:paraId="25559DFD">
      <w:pPr>
        <w:rPr>
          <w:sz w:val="24"/>
          <w:szCs w:val="24"/>
        </w:rPr>
      </w:pPr>
    </w:p>
    <w:p w14:paraId="6ECC85C1">
      <w:pPr>
        <w:pStyle w:val="4"/>
        <w:rPr>
          <w:b w:val="0"/>
          <w:sz w:val="24"/>
          <w:szCs w:val="24"/>
        </w:rPr>
      </w:pPr>
      <w:bookmarkStart w:id="8" w:name="_Toc112941161"/>
      <w:r>
        <w:rPr>
          <w:rFonts w:hint="eastAsia"/>
          <w:b w:val="0"/>
          <w:sz w:val="24"/>
          <w:szCs w:val="24"/>
        </w:rPr>
        <w:t>2.4 电源接口</w:t>
      </w:r>
      <w:bookmarkEnd w:id="8"/>
    </w:p>
    <w:p w14:paraId="3C423C81">
      <w:r>
        <w:rPr>
          <w:rFonts w:hint="eastAsia"/>
        </w:rPr>
        <w:tab/>
      </w:r>
      <w:r>
        <w:rPr>
          <w:rFonts w:hint="eastAsia"/>
        </w:rPr>
        <w:t>输入电压：DC5</w:t>
      </w:r>
      <w:r>
        <w:t>V</w:t>
      </w:r>
      <w:r>
        <w:rPr>
          <w:rFonts w:hint="eastAsia"/>
        </w:rPr>
        <w:t xml:space="preserve"> +-10%，</w:t>
      </w:r>
    </w:p>
    <w:p w14:paraId="6D48659C">
      <w:r>
        <w:rPr>
          <w:rFonts w:hint="eastAsia"/>
        </w:rPr>
        <w:tab/>
      </w:r>
      <w:r>
        <w:rPr>
          <w:rFonts w:hint="eastAsia"/>
        </w:rPr>
        <w:t>输入电流：</w:t>
      </w:r>
      <w:r>
        <w:t>1</w:t>
      </w:r>
      <w:r>
        <w:rPr>
          <w:rFonts w:hint="eastAsia"/>
        </w:rPr>
        <w:t>A</w:t>
      </w:r>
    </w:p>
    <w:p w14:paraId="262DAE83">
      <w:pPr>
        <w:pStyle w:val="4"/>
      </w:pPr>
      <w:bookmarkStart w:id="9" w:name="_Toc112941162"/>
      <w:r>
        <w:t>2.5 出货固件版本</w:t>
      </w:r>
      <w:bookmarkEnd w:id="9"/>
    </w:p>
    <w:p w14:paraId="6673123C">
      <w:pPr>
        <w:ind w:firstLine="220" w:firstLineChars="100"/>
      </w:pPr>
    </w:p>
    <w:p w14:paraId="3E6798C7">
      <w:pPr>
        <w:pStyle w:val="3"/>
      </w:pPr>
      <w:bookmarkStart w:id="10" w:name="_Toc112941163"/>
      <w:r>
        <w:rPr>
          <w:rFonts w:hint="eastAsia"/>
        </w:rPr>
        <w:t>3．性能及技术参数</w:t>
      </w:r>
      <w:bookmarkEnd w:id="0"/>
      <w:bookmarkEnd w:id="10"/>
    </w:p>
    <w:p w14:paraId="4739991C">
      <w:pPr>
        <w:pStyle w:val="4"/>
        <w:rPr>
          <w:b w:val="0"/>
          <w:sz w:val="24"/>
          <w:szCs w:val="24"/>
        </w:rPr>
      </w:pPr>
      <w:bookmarkStart w:id="11" w:name="_Toc112941164"/>
      <w:r>
        <w:rPr>
          <w:rFonts w:hint="eastAsia"/>
          <w:b w:val="0"/>
          <w:sz w:val="24"/>
          <w:szCs w:val="24"/>
        </w:rPr>
        <w:t>3.1工作环境要求</w:t>
      </w:r>
      <w:bookmarkEnd w:id="11"/>
    </w:p>
    <w:p w14:paraId="03987AC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一般家庭及办公环境，避免周围存在强电磁干扰源，比如含功率较大的电动机设备。</w:t>
      </w:r>
    </w:p>
    <w:p w14:paraId="5D68CD11">
      <w:pPr>
        <w:pStyle w:val="4"/>
        <w:rPr>
          <w:b w:val="0"/>
          <w:sz w:val="24"/>
          <w:szCs w:val="24"/>
        </w:rPr>
      </w:pPr>
      <w:bookmarkStart w:id="12" w:name="_Toc112941165"/>
      <w:r>
        <w:rPr>
          <w:rFonts w:hint="eastAsia"/>
          <w:b w:val="0"/>
          <w:sz w:val="24"/>
          <w:szCs w:val="24"/>
        </w:rPr>
        <w:t>3.2 测量原理</w:t>
      </w:r>
      <w:bookmarkEnd w:id="12"/>
    </w:p>
    <w:p w14:paraId="62983695">
      <w:pPr>
        <w:ind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多频生物电阻抗法（BIA）。</w:t>
      </w:r>
    </w:p>
    <w:p w14:paraId="5FF9647E">
      <w:pPr>
        <w:pStyle w:val="4"/>
        <w:rPr>
          <w:b w:val="0"/>
          <w:sz w:val="24"/>
          <w:szCs w:val="24"/>
        </w:rPr>
      </w:pPr>
      <w:bookmarkStart w:id="13" w:name="_Toc112941166"/>
      <w:r>
        <w:rPr>
          <w:rFonts w:hint="eastAsia"/>
          <w:b w:val="0"/>
          <w:sz w:val="24"/>
          <w:szCs w:val="24"/>
        </w:rPr>
        <w:t>3.3测量输入参数</w:t>
      </w:r>
      <w:bookmarkEnd w:id="13"/>
    </w:p>
    <w:p w14:paraId="27D17CAE">
      <w:pPr>
        <w:numPr>
          <w:ilvl w:val="2"/>
          <w:numId w:val="2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性别：男/女</w:t>
      </w:r>
    </w:p>
    <w:p w14:paraId="6ECB91F0">
      <w:pPr>
        <w:numPr>
          <w:ilvl w:val="2"/>
          <w:numId w:val="2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年龄：8~80岁</w:t>
      </w:r>
    </w:p>
    <w:p w14:paraId="4622FC3C">
      <w:pPr>
        <w:numPr>
          <w:ilvl w:val="2"/>
          <w:numId w:val="2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身高：80~230cm</w:t>
      </w:r>
    </w:p>
    <w:p w14:paraId="69D9CCBF">
      <w:pPr>
        <w:ind w:firstLine="840" w:firstLineChars="350"/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sz w:val="24"/>
          <w:szCs w:val="24"/>
        </w:rPr>
        <w:t xml:space="preserve">)  </w:t>
      </w:r>
      <w:r>
        <w:rPr>
          <w:rFonts w:hint="eastAsia"/>
          <w:sz w:val="24"/>
          <w:szCs w:val="24"/>
        </w:rPr>
        <w:t>体重：20~200Kg</w:t>
      </w:r>
    </w:p>
    <w:p w14:paraId="5E1306FE">
      <w:pPr>
        <w:pStyle w:val="4"/>
        <w:rPr>
          <w:b w:val="0"/>
          <w:sz w:val="24"/>
          <w:szCs w:val="24"/>
        </w:rPr>
      </w:pPr>
      <w:bookmarkStart w:id="14" w:name="_Toc112941167"/>
      <w:r>
        <w:rPr>
          <w:rFonts w:hint="eastAsia"/>
          <w:b w:val="0"/>
          <w:sz w:val="24"/>
          <w:szCs w:val="24"/>
        </w:rPr>
        <w:t>3.4测量输出指标</w:t>
      </w:r>
      <w:bookmarkEnd w:id="14"/>
    </w:p>
    <w:p w14:paraId="20AB3757">
      <w:pPr>
        <w:numPr>
          <w:ilvl w:val="0"/>
          <w:numId w:val="3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8电极分段式测量，多频测量，可输出（左手、右手、躯干、左脚、右脚）各节段的各个测量频率的阻抗值。</w:t>
      </w:r>
    </w:p>
    <w:p w14:paraId="7426130D">
      <w:pPr>
        <w:numPr>
          <w:ilvl w:val="0"/>
          <w:numId w:val="3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体重测量范围：5~200Kg，误差±0.1Kg。</w:t>
      </w:r>
    </w:p>
    <w:p w14:paraId="11B5B058">
      <w:pPr>
        <w:pStyle w:val="4"/>
        <w:rPr>
          <w:b w:val="0"/>
          <w:sz w:val="24"/>
          <w:szCs w:val="24"/>
        </w:rPr>
      </w:pPr>
      <w:bookmarkStart w:id="15" w:name="_Toc112941168"/>
      <w:r>
        <w:rPr>
          <w:rFonts w:hint="eastAsia"/>
          <w:b w:val="0"/>
          <w:sz w:val="24"/>
          <w:szCs w:val="24"/>
        </w:rPr>
        <w:t>3.5 可靠性特性</w:t>
      </w:r>
      <w:bookmarkEnd w:id="15"/>
    </w:p>
    <w:p w14:paraId="3B849190">
      <w:pPr>
        <w:rPr>
          <w:sz w:val="24"/>
          <w:szCs w:val="24"/>
        </w:rPr>
      </w:pPr>
    </w:p>
    <w:p w14:paraId="759D2E4D">
      <w:pPr>
        <w:pStyle w:val="4"/>
        <w:rPr>
          <w:b w:val="0"/>
          <w:sz w:val="24"/>
          <w:szCs w:val="24"/>
        </w:rPr>
      </w:pPr>
      <w:bookmarkStart w:id="16" w:name="_Toc112941169"/>
      <w:r>
        <w:rPr>
          <w:rFonts w:hint="eastAsia"/>
          <w:b w:val="0"/>
          <w:sz w:val="24"/>
          <w:szCs w:val="24"/>
        </w:rPr>
        <w:t>3.6 ESD特性</w:t>
      </w:r>
      <w:bookmarkEnd w:id="16"/>
    </w:p>
    <w:tbl>
      <w:tblPr>
        <w:tblStyle w:val="13"/>
        <w:tblW w:w="0" w:type="auto"/>
        <w:tblInd w:w="18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5"/>
        <w:gridCol w:w="3827"/>
        <w:gridCol w:w="2420"/>
      </w:tblGrid>
      <w:tr w14:paraId="2D5113A4">
        <w:trPr>
          <w:trHeight w:val="146" w:hRule="atLeast"/>
        </w:trPr>
        <w:tc>
          <w:tcPr>
            <w:tcW w:w="2055" w:type="dxa"/>
            <w:vMerge w:val="restar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CBB9A69">
            <w:pPr>
              <w:widowControl w:val="0"/>
              <w:autoSpaceDE w:val="0"/>
              <w:autoSpaceDN w:val="0"/>
              <w:snapToGrid/>
              <w:spacing w:before="80" w:after="80"/>
              <w:rPr>
                <w:rFonts w:ascii="黑体" w:hAnsi="Calibri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Calibri" w:eastAsia="黑体" w:cs="黑体"/>
                <w:color w:val="000000"/>
                <w:sz w:val="21"/>
                <w:szCs w:val="21"/>
              </w:rPr>
              <w:t>通讯接口（串口）</w:t>
            </w:r>
          </w:p>
        </w:tc>
        <w:tc>
          <w:tcPr>
            <w:tcW w:w="3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E90EB68">
            <w:pPr>
              <w:widowControl w:val="0"/>
              <w:autoSpaceDE w:val="0"/>
              <w:autoSpaceDN w:val="0"/>
              <w:snapToGrid/>
              <w:spacing w:before="80" w:after="80"/>
              <w:rPr>
                <w:rFonts w:ascii="Times New Roman" w:hAnsi="Times New Roman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Calibri" w:eastAsia="宋体" w:cs="宋体"/>
                <w:color w:val="000000"/>
                <w:sz w:val="21"/>
                <w:szCs w:val="21"/>
              </w:rPr>
              <w:t>空气放电±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4  KV</w:t>
            </w:r>
          </w:p>
        </w:tc>
        <w:tc>
          <w:tcPr>
            <w:tcW w:w="2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 w14:paraId="3C2BC4A5">
            <w:pPr>
              <w:widowControl w:val="0"/>
              <w:autoSpaceDE w:val="0"/>
              <w:autoSpaceDN w:val="0"/>
              <w:snapToGrid/>
              <w:spacing w:before="80" w:after="80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 xml:space="preserve"> </w:t>
            </w:r>
          </w:p>
        </w:tc>
      </w:tr>
      <w:tr w14:paraId="46A841B0">
        <w:trPr>
          <w:trHeight w:val="146" w:hRule="atLeast"/>
        </w:trPr>
        <w:tc>
          <w:tcPr>
            <w:tcW w:w="2055" w:type="dxa"/>
            <w:vMerge w:val="continue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500EB12">
            <w:pPr>
              <w:widowControl w:val="0"/>
              <w:autoSpaceDE w:val="0"/>
              <w:autoSpaceDN w:val="0"/>
              <w:snapToGrid/>
              <w:spacing w:after="0"/>
              <w:rPr>
                <w:rFonts w:ascii="黑体" w:hAnsi="Calibri" w:eastAsia="黑体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9A2906B">
            <w:pPr>
              <w:widowControl w:val="0"/>
              <w:autoSpaceDE w:val="0"/>
              <w:autoSpaceDN w:val="0"/>
              <w:snapToGrid/>
              <w:spacing w:before="80" w:after="80"/>
              <w:rPr>
                <w:rFonts w:ascii="Times New Roman" w:hAnsi="Times New Roman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Calibri" w:eastAsia="宋体" w:cs="宋体"/>
                <w:color w:val="000000"/>
                <w:sz w:val="21"/>
                <w:szCs w:val="21"/>
              </w:rPr>
              <w:t>接触放电±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2  KV</w:t>
            </w:r>
          </w:p>
        </w:tc>
        <w:tc>
          <w:tcPr>
            <w:tcW w:w="2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 w14:paraId="64858158">
            <w:pPr>
              <w:widowControl w:val="0"/>
              <w:autoSpaceDE w:val="0"/>
              <w:autoSpaceDN w:val="0"/>
              <w:snapToGrid/>
              <w:spacing w:before="80" w:after="80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</w:p>
        </w:tc>
      </w:tr>
      <w:tr w14:paraId="5A5B9D0F">
        <w:trPr>
          <w:trHeight w:val="146" w:hRule="atLeast"/>
        </w:trPr>
        <w:tc>
          <w:tcPr>
            <w:tcW w:w="2055" w:type="dxa"/>
            <w:vMerge w:val="restar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3E8861A">
            <w:pPr>
              <w:widowControl w:val="0"/>
              <w:autoSpaceDE w:val="0"/>
              <w:autoSpaceDN w:val="0"/>
              <w:snapToGrid/>
              <w:spacing w:before="80" w:after="80"/>
              <w:rPr>
                <w:rFonts w:ascii="黑体" w:hAnsi="Calibri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Calibri" w:eastAsia="黑体" w:cs="黑体"/>
                <w:color w:val="000000"/>
                <w:sz w:val="21"/>
                <w:szCs w:val="21"/>
              </w:rPr>
              <w:t>阻抗测量接口</w:t>
            </w:r>
          </w:p>
        </w:tc>
        <w:tc>
          <w:tcPr>
            <w:tcW w:w="3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CC5354F">
            <w:pPr>
              <w:widowControl w:val="0"/>
              <w:autoSpaceDE w:val="0"/>
              <w:autoSpaceDN w:val="0"/>
              <w:snapToGrid/>
              <w:spacing w:before="80" w:after="80"/>
              <w:rPr>
                <w:rFonts w:ascii="Times New Roman" w:hAnsi="Times New Roman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Calibri" w:eastAsia="宋体" w:cs="宋体"/>
                <w:color w:val="000000"/>
                <w:sz w:val="21"/>
                <w:szCs w:val="21"/>
              </w:rPr>
              <w:t>空气放电±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>8  KV</w:t>
            </w:r>
          </w:p>
        </w:tc>
        <w:tc>
          <w:tcPr>
            <w:tcW w:w="2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 w14:paraId="72F01FDE">
            <w:pPr>
              <w:widowControl w:val="0"/>
              <w:autoSpaceDE w:val="0"/>
              <w:autoSpaceDN w:val="0"/>
              <w:snapToGrid/>
              <w:spacing w:before="80" w:after="80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</w:p>
        </w:tc>
      </w:tr>
      <w:tr w14:paraId="1E998DD1">
        <w:trPr>
          <w:trHeight w:val="146" w:hRule="atLeast"/>
        </w:trPr>
        <w:tc>
          <w:tcPr>
            <w:tcW w:w="2055" w:type="dxa"/>
            <w:vMerge w:val="continue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2CD35F4">
            <w:pPr>
              <w:widowControl w:val="0"/>
              <w:autoSpaceDE w:val="0"/>
              <w:autoSpaceDN w:val="0"/>
              <w:snapToGrid/>
              <w:spacing w:after="0"/>
              <w:rPr>
                <w:rFonts w:ascii="黑体" w:hAnsi="Calibri" w:eastAsia="黑体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EE7FE86">
            <w:pPr>
              <w:widowControl w:val="0"/>
              <w:autoSpaceDE w:val="0"/>
              <w:autoSpaceDN w:val="0"/>
              <w:snapToGrid/>
              <w:spacing w:before="80" w:after="80"/>
              <w:rPr>
                <w:rFonts w:ascii="Times New Roman" w:hAnsi="Times New Roman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Calibri" w:eastAsia="宋体" w:cs="宋体"/>
                <w:color w:val="000000"/>
                <w:sz w:val="21"/>
                <w:szCs w:val="21"/>
              </w:rPr>
              <w:t>接触放电±</w:t>
            </w: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>4  KV </w:t>
            </w:r>
          </w:p>
        </w:tc>
        <w:tc>
          <w:tcPr>
            <w:tcW w:w="2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 w14:paraId="4E77BDBC">
            <w:pPr>
              <w:widowControl w:val="0"/>
              <w:autoSpaceDE w:val="0"/>
              <w:autoSpaceDN w:val="0"/>
              <w:snapToGrid/>
              <w:spacing w:before="80" w:after="80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</w:p>
        </w:tc>
      </w:tr>
    </w:tbl>
    <w:p w14:paraId="0A03CA26">
      <w:pPr>
        <w:rPr>
          <w:sz w:val="24"/>
          <w:szCs w:val="24"/>
        </w:rPr>
      </w:pPr>
    </w:p>
    <w:p w14:paraId="191D4632">
      <w:pPr>
        <w:adjustRightInd/>
        <w:snapToGrid/>
        <w:spacing w:after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F02DAC0">
      <w:pPr>
        <w:rPr>
          <w:sz w:val="24"/>
          <w:szCs w:val="24"/>
        </w:rPr>
      </w:pPr>
    </w:p>
    <w:p w14:paraId="0D99276F">
      <w:pPr>
        <w:pStyle w:val="3"/>
        <w:sectPr>
          <w:pgSz w:w="11906" w:h="16838"/>
          <w:pgMar w:top="1440" w:right="1797" w:bottom="1440" w:left="1797" w:header="709" w:footer="709" w:gutter="0"/>
          <w:cols w:space="708" w:num="1"/>
          <w:docGrid w:type="lines" w:linePitch="360" w:charSpace="0"/>
        </w:sectPr>
      </w:pPr>
      <w:bookmarkStart w:id="17" w:name="_Toc112941170"/>
    </w:p>
    <w:p w14:paraId="7DFEA2CE">
      <w:pPr>
        <w:pStyle w:val="3"/>
      </w:pPr>
      <w:r>
        <w:rPr>
          <w:rFonts w:hint="eastAsia"/>
        </w:rPr>
        <w:t>4．模块应用</w:t>
      </w:r>
      <w:bookmarkEnd w:id="17"/>
    </w:p>
    <w:p w14:paraId="57660525">
      <w:pPr>
        <w:pStyle w:val="4"/>
        <w:rPr>
          <w:b w:val="0"/>
          <w:sz w:val="24"/>
          <w:szCs w:val="24"/>
        </w:rPr>
      </w:pPr>
      <w:bookmarkStart w:id="18" w:name="_Toc112941171"/>
      <w:r>
        <w:rPr>
          <w:rFonts w:hint="eastAsia"/>
          <w:b w:val="0"/>
          <w:sz w:val="24"/>
          <w:szCs w:val="24"/>
        </w:rPr>
        <w:t>4.1 使用说明</w:t>
      </w:r>
      <w:bookmarkEnd w:id="18"/>
    </w:p>
    <w:p w14:paraId="5F9A3D2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本模块提供3线串口接口，外部电路只需要提供5V电源和串口即可完成所有控制及结果的读取。</w:t>
      </w:r>
    </w:p>
    <w:tbl>
      <w:tblPr>
        <w:tblStyle w:val="13"/>
        <w:tblW w:w="13892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2431"/>
        <w:gridCol w:w="2410"/>
        <w:gridCol w:w="4140"/>
        <w:gridCol w:w="4365"/>
      </w:tblGrid>
      <w:tr w14:paraId="58657AB5">
        <w:trPr>
          <w:trHeight w:val="279" w:hRule="atLeast"/>
        </w:trPr>
        <w:tc>
          <w:tcPr>
            <w:tcW w:w="138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vAlign w:val="bottom"/>
          </w:tcPr>
          <w:p w14:paraId="6D1D9CEE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客户使用的一般流程 General process used by customers</w:t>
            </w:r>
          </w:p>
        </w:tc>
      </w:tr>
      <w:tr w14:paraId="7F6C7696">
        <w:trPr>
          <w:trHeight w:val="279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9C7052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No.</w:t>
            </w:r>
          </w:p>
        </w:tc>
        <w:tc>
          <w:tcPr>
            <w:tcW w:w="2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4BE5EA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功能 Function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89E0A1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发送示例 Send Example</w:t>
            </w:r>
          </w:p>
        </w:tc>
        <w:tc>
          <w:tcPr>
            <w:tcW w:w="4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B75098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返回示例 Return to example</w:t>
            </w:r>
          </w:p>
        </w:tc>
        <w:tc>
          <w:tcPr>
            <w:tcW w:w="4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80D004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说明 Remark</w:t>
            </w:r>
          </w:p>
        </w:tc>
      </w:tr>
      <w:tr w14:paraId="33DF6FDC">
        <w:trPr>
          <w:trHeight w:val="558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10081F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E11BE4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 xml:space="preserve">通讯应答测试 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Communication response test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DD43DB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A5 5A 03 03 3C 42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BE562B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  <w:r>
              <w:rPr>
                <w:rFonts w:ascii="宋体" w:hAnsi="宋体" w:eastAsia="宋体" w:cs="宋体"/>
                <w:color w:val="000000"/>
              </w:rPr>
              <w:t>A5 5A 02 3C 3E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5E02C3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开机时使用，可判断与模块是否通讯正常</w:t>
            </w:r>
          </w:p>
        </w:tc>
      </w:tr>
      <w:tr w14:paraId="3130E343">
        <w:trPr>
          <w:trHeight w:val="1117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A163A4"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1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E0424F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 xml:space="preserve">读取实时体重值 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Read real-time weight value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DFFAC1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A5 5A 03 03 45 4B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341A8B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  <w:r>
              <w:rPr>
                <w:rFonts w:ascii="宋体" w:hAnsi="宋体" w:eastAsia="宋体" w:cs="宋体"/>
                <w:color w:val="000000"/>
              </w:rPr>
              <w:t>A5 5A 08 66 00 72 00 00 00 00 E0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52DF95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软件可判断是否有人在仪器上面，可作为整个流程的启动条件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The software can determine whether there is someone on the instrument, which can be used as the starting condition for the entire process</w:t>
            </w:r>
          </w:p>
        </w:tc>
      </w:tr>
      <w:tr w14:paraId="14BAA715">
        <w:trPr>
          <w:trHeight w:val="838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9796EF"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2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DEE670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 xml:space="preserve">称重量 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Weighing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0300B1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A5 5A 03 03 36 3C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B8010F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 xml:space="preserve">A5 5A 08 0C 00 71 00 00 00 00 85 </w:t>
            </w:r>
          </w:p>
          <w:p w14:paraId="20FEC174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 xml:space="preserve">A5 5A 08 0C 00 71 00 00 00 00 85 </w:t>
            </w:r>
          </w:p>
          <w:p w14:paraId="1FAA9D7B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A5 5A 03 64 00 67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2C2EFE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可选操作，当需要测量体重时使用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Optional operation, used when weight measurement is required</w:t>
            </w:r>
          </w:p>
        </w:tc>
      </w:tr>
      <w:tr w14:paraId="3476CA04">
        <w:trPr>
          <w:trHeight w:val="838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BAFF0E"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3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AD1EBD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 xml:space="preserve">测身高 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Height measurement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AA9761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A5 5A 03 03 35 3B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078A75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9F460E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可选操作，当需要测量身高时使用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Optional operation, used when height measurement is required</w:t>
            </w:r>
          </w:p>
        </w:tc>
      </w:tr>
      <w:tr w14:paraId="5CF9337B">
        <w:trPr>
          <w:trHeight w:val="838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3FF7BE"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4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39205C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 xml:space="preserve">电极接触状态检查 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Electrode contact status check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20796C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 xml:space="preserve">A5 5A 03 03 41 47 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F4D2A2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  <w:r>
              <w:rPr>
                <w:rFonts w:ascii="宋体" w:hAnsi="宋体" w:eastAsia="宋体" w:cs="宋体"/>
                <w:color w:val="000000"/>
              </w:rPr>
              <w:t>A5 5A 03 41 00 44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7B1E21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可选操作，可判断测量者是否准备好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Optional operation to determine whether the measurer is ready</w:t>
            </w:r>
          </w:p>
        </w:tc>
      </w:tr>
      <w:tr w14:paraId="4395659B">
        <w:trPr>
          <w:trHeight w:val="558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7A3167"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5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9B1EF8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 xml:space="preserve">测人体成分 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Measuring body composition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3B471D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A5 5A 09 08 37 4d 1e 06 90 02 8a D5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2023C5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620400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必须操作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Required operation</w:t>
            </w:r>
          </w:p>
        </w:tc>
      </w:tr>
      <w:tr w14:paraId="7A1F2876">
        <w:trPr>
          <w:trHeight w:val="1676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311EFA"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6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3B2F9E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 xml:space="preserve">读取指定的测量指标结果 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Read the specified measurement indicator results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E6717C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A5 5A 04 03 38 01 40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EDFB28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FC83F4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当测量结果返回时，发现有漏收到数据时，可发送指令单独读取回来。示例是读取体水分率值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When the measurement results are returned, if you find that some data is missed, you can send a command to read it back separately. For example, read the body water ratio value</w:t>
            </w:r>
          </w:p>
        </w:tc>
      </w:tr>
      <w:tr w14:paraId="7C2953E9">
        <w:trPr>
          <w:trHeight w:val="838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6A7BFB"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7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76E8D1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 xml:space="preserve">读取分段阻抗表 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Reading the segmented impedance meter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B82D6A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A5 5A 06 03 3A 4D 1E 52 00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D291CF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41F757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需要显示原始阻抗值时，发送指令读取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When the original impedance value needs to be displayed, send a command to read</w:t>
            </w:r>
          </w:p>
        </w:tc>
      </w:tr>
      <w:tr w14:paraId="21DCC4C2">
        <w:trPr>
          <w:trHeight w:val="558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FB5916"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8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8E4BC5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 xml:space="preserve">显示测量结果 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Display measurement results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B869D1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无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144A3F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ACCA73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UI</w:t>
            </w:r>
          </w:p>
        </w:tc>
      </w:tr>
      <w:tr w14:paraId="45F5E469">
        <w:trPr>
          <w:trHeight w:val="279" w:hRule="atLeast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A9D05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A0AEE">
            <w:pPr>
              <w:adjustRightInd/>
              <w:snapToGrid/>
              <w:spacing w:after="0"/>
              <w:rPr>
                <w:rFonts w:ascii="Times New Roman" w:hAnsi="Times New Roman" w:eastAsia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551B6">
            <w:pPr>
              <w:adjustRightInd/>
              <w:snapToGrid/>
              <w:spacing w:after="0"/>
              <w:rPr>
                <w:rFonts w:ascii="Times New Roman" w:hAnsi="Times New Roman" w:eastAsia="Times New Roman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DB489">
            <w:pPr>
              <w:adjustRightInd/>
              <w:snapToGrid/>
              <w:spacing w:after="0"/>
              <w:rPr>
                <w:rFonts w:ascii="Times New Roman" w:hAnsi="Times New Roman" w:eastAsia="Times New Roman"/>
                <w:sz w:val="20"/>
                <w:szCs w:val="20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D4013">
            <w:pPr>
              <w:adjustRightInd/>
              <w:snapToGrid/>
              <w:spacing w:after="0"/>
              <w:rPr>
                <w:rFonts w:ascii="Times New Roman" w:hAnsi="Times New Roman" w:eastAsia="Times New Roman"/>
                <w:sz w:val="20"/>
                <w:szCs w:val="20"/>
              </w:rPr>
            </w:pPr>
          </w:p>
        </w:tc>
      </w:tr>
      <w:tr w14:paraId="364536C5">
        <w:trPr>
          <w:trHeight w:val="279" w:hRule="atLeast"/>
        </w:trPr>
        <w:tc>
          <w:tcPr>
            <w:tcW w:w="138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6A6A6"/>
            <w:noWrap/>
            <w:vAlign w:val="bottom"/>
          </w:tcPr>
          <w:p w14:paraId="62B8EBE3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厂家出厂前一般执行流程 Manufacturers generally follow the process before leaving the factory</w:t>
            </w:r>
          </w:p>
        </w:tc>
      </w:tr>
      <w:tr w14:paraId="300F1AFA">
        <w:trPr>
          <w:trHeight w:val="279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A04BAF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No.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DC712C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功能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CEB0D0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发送示例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F06B95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返回示例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66FD5C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说明</w:t>
            </w:r>
          </w:p>
        </w:tc>
      </w:tr>
      <w:tr w14:paraId="51C28EEE">
        <w:trPr>
          <w:trHeight w:val="527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2B9180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EDC15">
            <w:pPr>
              <w:adjustRightInd/>
              <w:snapToGrid/>
              <w:spacing w:after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修改通讯波特率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Modify the communication baud rate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5F1D2E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A5 5A 05 03 30 25 80 DD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B7C0F9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4E4F28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可选操作，示例时修改为9600，断电重启才生效</w:t>
            </w:r>
          </w:p>
        </w:tc>
      </w:tr>
      <w:tr w14:paraId="65CD396E">
        <w:trPr>
          <w:trHeight w:val="558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8C6EBB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FF2193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去皮重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Tare weight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EBBE54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A5 5A 03 03 34 3A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A9C69D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85A151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必须执行</w:t>
            </w:r>
          </w:p>
        </w:tc>
      </w:tr>
      <w:tr w14:paraId="7F890E8C">
        <w:trPr>
          <w:trHeight w:val="341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B7FD6F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96C143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标定重量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Weight calibration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34DAC5">
            <w:pPr>
              <w:adjustRightInd/>
              <w:snapToGrid/>
              <w:spacing w:after="24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A5 5A 05 03 3B 02 65 AA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2AB253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36F97A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必须执行，砝码重量为61.3Kg，则发送重量为613，十六进制值为0x0265</w:t>
            </w:r>
          </w:p>
        </w:tc>
      </w:tr>
      <w:tr w14:paraId="27438FB5">
        <w:trPr>
          <w:trHeight w:val="558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A76BA3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140521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标定身高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Calibrated height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35E0EB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A5 5A 05 03 33 00 00 3B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AAB528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AFBB06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有测量身高功能时必须执行，没人站在下面时标定0mm值</w:t>
            </w:r>
          </w:p>
        </w:tc>
      </w:tr>
      <w:tr w14:paraId="082EAC85">
        <w:trPr>
          <w:trHeight w:val="558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55E03D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94AF99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外部电阻工装校准</w:t>
            </w:r>
            <w:r>
              <w:rPr>
                <w:rFonts w:hint="eastAsia" w:ascii="宋体" w:hAnsi="宋体" w:eastAsia="宋体" w:cs="宋体"/>
                <w:color w:val="00000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</w:rPr>
              <w:t>External resistor fixture calibration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112C74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A5 5A 0E 03 47 01 15 E0 15 E0 01 5E 0D AC 0D AC 14//一档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296213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EF9B6A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可选操作，此操作可使每台仪器测量一致</w:t>
            </w:r>
          </w:p>
        </w:tc>
      </w:tr>
      <w:tr w14:paraId="5FF3D2ED">
        <w:trPr>
          <w:trHeight w:val="279" w:hRule="atLeast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F7623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65E0B">
            <w:pPr>
              <w:adjustRightInd/>
              <w:snapToGrid/>
              <w:spacing w:after="0"/>
              <w:rPr>
                <w:rFonts w:ascii="Times New Roman" w:hAnsi="Times New Roman" w:eastAsia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E54CB">
            <w:pPr>
              <w:adjustRightInd/>
              <w:snapToGrid/>
              <w:spacing w:after="0"/>
              <w:rPr>
                <w:rFonts w:ascii="Times New Roman" w:hAnsi="Times New Roman" w:eastAsia="Times New Roman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E17A3">
            <w:pPr>
              <w:adjustRightInd/>
              <w:snapToGrid/>
              <w:spacing w:after="0"/>
              <w:rPr>
                <w:rFonts w:ascii="Times New Roman" w:hAnsi="Times New Roman" w:eastAsia="Times New Roman"/>
                <w:sz w:val="20"/>
                <w:szCs w:val="20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AC1F6">
            <w:pPr>
              <w:adjustRightInd/>
              <w:snapToGrid/>
              <w:spacing w:after="0"/>
              <w:rPr>
                <w:rFonts w:ascii="Times New Roman" w:hAnsi="Times New Roman" w:eastAsia="Times New Roman"/>
                <w:sz w:val="20"/>
                <w:szCs w:val="20"/>
              </w:rPr>
            </w:pPr>
          </w:p>
        </w:tc>
      </w:tr>
      <w:tr w14:paraId="1F9DDEFD">
        <w:trPr>
          <w:trHeight w:val="279" w:hRule="atLeast"/>
        </w:trPr>
        <w:tc>
          <w:tcPr>
            <w:tcW w:w="138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6A6A6"/>
            <w:noWrap/>
            <w:vAlign w:val="bottom"/>
          </w:tcPr>
          <w:p w14:paraId="008BA63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模块固件远程升级 Remote upgrade of module firmware</w:t>
            </w:r>
          </w:p>
        </w:tc>
      </w:tr>
      <w:tr w14:paraId="08D721E2">
        <w:trPr>
          <w:trHeight w:val="279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D94A66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o.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829E61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功能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6C2BAB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发送示例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6BF415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返回示例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67A093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说明</w:t>
            </w:r>
          </w:p>
        </w:tc>
      </w:tr>
      <w:tr w14:paraId="78EF702E">
        <w:trPr>
          <w:trHeight w:val="279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9DE000"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1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26B8A9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读取软硬件版本号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963D90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A5 5A 03 03 31 37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035EDE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9E57B2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判断固件是否合适此硬件</w:t>
            </w:r>
          </w:p>
        </w:tc>
      </w:tr>
      <w:tr w14:paraId="56168172">
        <w:trPr>
          <w:trHeight w:val="279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E1D57F"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2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4EE23E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发送升级指令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624E67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update\r\n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C9C838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2818AE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启动模块升级指令</w:t>
            </w:r>
          </w:p>
        </w:tc>
      </w:tr>
      <w:tr w14:paraId="3DC47F27">
        <w:trPr>
          <w:trHeight w:val="279" w:hRule="atLeast"/>
        </w:trPr>
        <w:tc>
          <w:tcPr>
            <w:tcW w:w="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76E9DA"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3</w:t>
            </w:r>
          </w:p>
        </w:tc>
        <w:tc>
          <w:tcPr>
            <w:tcW w:w="24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4F6E2A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使用Y-modem协议发送固件文件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E53A3B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4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FF0AB5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1CA4C7"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　</w:t>
            </w:r>
          </w:p>
        </w:tc>
      </w:tr>
    </w:tbl>
    <w:p w14:paraId="1BFFFCC8">
      <w:pPr>
        <w:rPr>
          <w:rFonts w:hint="eastAsia"/>
          <w:sz w:val="24"/>
          <w:szCs w:val="24"/>
        </w:rPr>
      </w:pPr>
    </w:p>
    <w:p w14:paraId="70950DC3">
      <w:pPr>
        <w:pStyle w:val="4"/>
        <w:rPr>
          <w:b w:val="0"/>
          <w:sz w:val="24"/>
          <w:szCs w:val="24"/>
        </w:rPr>
      </w:pPr>
      <w:bookmarkStart w:id="19" w:name="_Toc112941172"/>
      <w:r>
        <w:rPr>
          <w:rFonts w:hint="eastAsia"/>
          <w:b w:val="0"/>
          <w:sz w:val="24"/>
          <w:szCs w:val="24"/>
        </w:rPr>
        <w:t>4.2 故障诊断</w:t>
      </w:r>
      <w:bookmarkEnd w:id="19"/>
    </w:p>
    <w:p w14:paraId="2639BC71">
      <w:pPr>
        <w:pStyle w:val="3"/>
      </w:pPr>
      <w:bookmarkStart w:id="20" w:name="_Toc112941173"/>
      <w:r>
        <w:rPr>
          <w:rFonts w:hint="eastAsia"/>
        </w:rPr>
        <w:t>5．通讯协议</w:t>
      </w:r>
      <w:bookmarkEnd w:id="20"/>
      <w:r>
        <w:rPr>
          <w:rFonts w:hint="eastAsia"/>
        </w:rPr>
        <w:t xml:space="preserve">  </w:t>
      </w:r>
    </w:p>
    <w:p w14:paraId="7546FD1F">
      <w:r>
        <w:rPr>
          <w:rFonts w:hint="eastAsia"/>
        </w:rPr>
        <w:t>命令总体格式，所有数据按照此规则封装</w:t>
      </w:r>
    </w:p>
    <w:p w14:paraId="18D82A2B">
      <w:pPr>
        <w:pStyle w:val="27"/>
        <w:ind w:left="360" w:firstLine="0" w:firstLineChars="0"/>
      </w:pPr>
      <w:r>
        <w:rPr>
          <w:rFonts w:hint="eastAsia"/>
        </w:rPr>
        <w:t xml:space="preserve">发送的命令格式：  </w:t>
      </w:r>
    </w:p>
    <w:tbl>
      <w:tblPr>
        <w:tblStyle w:val="14"/>
        <w:tblW w:w="7999" w:type="dxa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886"/>
        <w:gridCol w:w="1382"/>
        <w:gridCol w:w="1134"/>
        <w:gridCol w:w="1134"/>
        <w:gridCol w:w="992"/>
        <w:gridCol w:w="1276"/>
      </w:tblGrid>
      <w:tr w14:paraId="76783E64">
        <w:tc>
          <w:tcPr>
            <w:tcW w:w="1195" w:type="dxa"/>
            <w:shd w:val="clear" w:color="auto" w:fill="BEBEBE" w:themeFill="background1" w:themeFillShade="BF"/>
          </w:tcPr>
          <w:p w14:paraId="17D2F630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字段</w:t>
            </w:r>
          </w:p>
        </w:tc>
        <w:tc>
          <w:tcPr>
            <w:tcW w:w="886" w:type="dxa"/>
          </w:tcPr>
          <w:p w14:paraId="34521B00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帧头</w:t>
            </w:r>
          </w:p>
        </w:tc>
        <w:tc>
          <w:tcPr>
            <w:tcW w:w="1382" w:type="dxa"/>
            <w:shd w:val="clear" w:color="auto" w:fill="92D050"/>
          </w:tcPr>
          <w:p w14:paraId="2B00E1D2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数据长度</w:t>
            </w:r>
          </w:p>
        </w:tc>
        <w:tc>
          <w:tcPr>
            <w:tcW w:w="1134" w:type="dxa"/>
            <w:shd w:val="clear" w:color="auto" w:fill="92D050"/>
          </w:tcPr>
          <w:p w14:paraId="48B62A70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设备标识</w:t>
            </w:r>
          </w:p>
        </w:tc>
        <w:tc>
          <w:tcPr>
            <w:tcW w:w="1134" w:type="dxa"/>
            <w:shd w:val="clear" w:color="auto" w:fill="92D050"/>
          </w:tcPr>
          <w:p w14:paraId="30024684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功能代码</w:t>
            </w:r>
          </w:p>
        </w:tc>
        <w:tc>
          <w:tcPr>
            <w:tcW w:w="992" w:type="dxa"/>
            <w:shd w:val="clear" w:color="auto" w:fill="92D050"/>
          </w:tcPr>
          <w:p w14:paraId="3C4A360F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数据段</w:t>
            </w:r>
          </w:p>
        </w:tc>
        <w:tc>
          <w:tcPr>
            <w:tcW w:w="1276" w:type="dxa"/>
          </w:tcPr>
          <w:p w14:paraId="5654C422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累加校验和</w:t>
            </w:r>
          </w:p>
        </w:tc>
      </w:tr>
      <w:tr w14:paraId="3C356036">
        <w:tc>
          <w:tcPr>
            <w:tcW w:w="1195" w:type="dxa"/>
            <w:shd w:val="clear" w:color="auto" w:fill="BEBEBE" w:themeFill="background1" w:themeFillShade="BF"/>
          </w:tcPr>
          <w:p w14:paraId="06B961BC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字节数</w:t>
            </w:r>
          </w:p>
        </w:tc>
        <w:tc>
          <w:tcPr>
            <w:tcW w:w="886" w:type="dxa"/>
          </w:tcPr>
          <w:p w14:paraId="08B3E6A9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1382" w:type="dxa"/>
          </w:tcPr>
          <w:p w14:paraId="4FB7C577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</w:tcPr>
          <w:p w14:paraId="4CB08159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</w:tcPr>
          <w:p w14:paraId="43755761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</w:tcPr>
          <w:p w14:paraId="3B367AEA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N</w:t>
            </w:r>
          </w:p>
        </w:tc>
        <w:tc>
          <w:tcPr>
            <w:tcW w:w="1276" w:type="dxa"/>
          </w:tcPr>
          <w:p w14:paraId="6BF8B03D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1</w:t>
            </w:r>
          </w:p>
        </w:tc>
      </w:tr>
      <w:tr w14:paraId="523F9D20">
        <w:tc>
          <w:tcPr>
            <w:tcW w:w="1195" w:type="dxa"/>
            <w:shd w:val="clear" w:color="auto" w:fill="BEBEBE" w:themeFill="background1" w:themeFillShade="BF"/>
          </w:tcPr>
          <w:p w14:paraId="67C5A6EA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说明</w:t>
            </w:r>
          </w:p>
        </w:tc>
        <w:tc>
          <w:tcPr>
            <w:tcW w:w="886" w:type="dxa"/>
          </w:tcPr>
          <w:p w14:paraId="6B45C5D9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固定值</w:t>
            </w:r>
            <w:r>
              <w:t>0xA5,0x5A</w:t>
            </w:r>
          </w:p>
        </w:tc>
        <w:tc>
          <w:tcPr>
            <w:tcW w:w="1382" w:type="dxa"/>
          </w:tcPr>
          <w:p w14:paraId="61BBC94E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绿色底色所有数据的字节数</w:t>
            </w:r>
          </w:p>
        </w:tc>
        <w:tc>
          <w:tcPr>
            <w:tcW w:w="1134" w:type="dxa"/>
          </w:tcPr>
          <w:p w14:paraId="04922043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区分测体成分的模式</w:t>
            </w:r>
          </w:p>
        </w:tc>
        <w:tc>
          <w:tcPr>
            <w:tcW w:w="1134" w:type="dxa"/>
          </w:tcPr>
          <w:p w14:paraId="5BC1D569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详细请查看</w:t>
            </w:r>
            <w:r>
              <w:fldChar w:fldCharType="begin"/>
            </w:r>
            <w:r>
              <w:instrText xml:space="preserve"> HYPERLINK \l "功能代码" </w:instrText>
            </w:r>
            <w:r>
              <w:fldChar w:fldCharType="separate"/>
            </w:r>
            <w:r>
              <w:rPr>
                <w:rStyle w:val="16"/>
                <w:rFonts w:hint="eastAsia"/>
              </w:rPr>
              <w:t>功能代码</w:t>
            </w:r>
            <w:r>
              <w:rPr>
                <w:rStyle w:val="16"/>
                <w:rFonts w:hint="eastAsia"/>
              </w:rPr>
              <w:fldChar w:fldCharType="end"/>
            </w:r>
          </w:p>
        </w:tc>
        <w:tc>
          <w:tcPr>
            <w:tcW w:w="992" w:type="dxa"/>
          </w:tcPr>
          <w:p w14:paraId="4659B45E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所发送的数据</w:t>
            </w:r>
          </w:p>
        </w:tc>
        <w:tc>
          <w:tcPr>
            <w:tcW w:w="1276" w:type="dxa"/>
          </w:tcPr>
          <w:p w14:paraId="6908A887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前面所有数据累加和再加1</w:t>
            </w:r>
          </w:p>
        </w:tc>
      </w:tr>
      <w:tr w14:paraId="2147E43A">
        <w:tc>
          <w:tcPr>
            <w:tcW w:w="1195" w:type="dxa"/>
            <w:shd w:val="clear" w:color="auto" w:fill="BEBEBE" w:themeFill="background1" w:themeFillShade="BF"/>
          </w:tcPr>
          <w:p w14:paraId="37B3352F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例子</w:t>
            </w:r>
            <w:r>
              <w:rPr>
                <w:rFonts w:hint="eastAsia"/>
                <w:shd w:val="clear" w:color="auto" w:fill="BEBEBE" w:themeFill="background1" w:themeFillShade="BF"/>
              </w:rPr>
              <w:t>（去皮重）</w:t>
            </w:r>
          </w:p>
        </w:tc>
        <w:tc>
          <w:tcPr>
            <w:tcW w:w="886" w:type="dxa"/>
          </w:tcPr>
          <w:p w14:paraId="35F7E41C">
            <w:pPr>
              <w:pStyle w:val="27"/>
              <w:ind w:firstLine="0" w:firstLineChars="0"/>
              <w:jc w:val="left"/>
            </w:pPr>
            <w:r>
              <w:t>0xA5,0x5A</w:t>
            </w:r>
          </w:p>
        </w:tc>
        <w:tc>
          <w:tcPr>
            <w:tcW w:w="1382" w:type="dxa"/>
          </w:tcPr>
          <w:p w14:paraId="083E2F0E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0</w:t>
            </w:r>
            <w:r>
              <w:t>x03</w:t>
            </w:r>
          </w:p>
        </w:tc>
        <w:tc>
          <w:tcPr>
            <w:tcW w:w="1134" w:type="dxa"/>
          </w:tcPr>
          <w:p w14:paraId="29601521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0</w:t>
            </w:r>
            <w:r>
              <w:t>x03</w:t>
            </w:r>
          </w:p>
        </w:tc>
        <w:tc>
          <w:tcPr>
            <w:tcW w:w="1134" w:type="dxa"/>
          </w:tcPr>
          <w:p w14:paraId="66894212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0</w:t>
            </w:r>
            <w:r>
              <w:t>x34</w:t>
            </w:r>
          </w:p>
        </w:tc>
        <w:tc>
          <w:tcPr>
            <w:tcW w:w="992" w:type="dxa"/>
          </w:tcPr>
          <w:p w14:paraId="23CCCAF5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无</w:t>
            </w:r>
          </w:p>
        </w:tc>
        <w:tc>
          <w:tcPr>
            <w:tcW w:w="1276" w:type="dxa"/>
          </w:tcPr>
          <w:p w14:paraId="5FEF1C9C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0</w:t>
            </w:r>
            <w:r>
              <w:t>x3A</w:t>
            </w:r>
          </w:p>
        </w:tc>
      </w:tr>
    </w:tbl>
    <w:p w14:paraId="54F028EA">
      <w:pPr>
        <w:ind w:firstLine="360"/>
      </w:pPr>
      <w:r>
        <w:rPr>
          <w:rFonts w:hint="eastAsia"/>
        </w:rPr>
        <w:t>返回数据格式：</w:t>
      </w:r>
    </w:p>
    <w:tbl>
      <w:tblPr>
        <w:tblStyle w:val="14"/>
        <w:tblW w:w="7999" w:type="dxa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886"/>
        <w:gridCol w:w="1382"/>
        <w:gridCol w:w="2268"/>
        <w:gridCol w:w="992"/>
        <w:gridCol w:w="1276"/>
      </w:tblGrid>
      <w:tr w14:paraId="344E285D">
        <w:tc>
          <w:tcPr>
            <w:tcW w:w="1195" w:type="dxa"/>
            <w:shd w:val="clear" w:color="auto" w:fill="BEBEBE" w:themeFill="background1" w:themeFillShade="BF"/>
          </w:tcPr>
          <w:p w14:paraId="7E392128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字段</w:t>
            </w:r>
          </w:p>
        </w:tc>
        <w:tc>
          <w:tcPr>
            <w:tcW w:w="886" w:type="dxa"/>
          </w:tcPr>
          <w:p w14:paraId="1FBA10DB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帧头</w:t>
            </w:r>
          </w:p>
        </w:tc>
        <w:tc>
          <w:tcPr>
            <w:tcW w:w="1382" w:type="dxa"/>
            <w:shd w:val="clear" w:color="auto" w:fill="92D050"/>
          </w:tcPr>
          <w:p w14:paraId="36D03595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数据长度</w:t>
            </w:r>
          </w:p>
        </w:tc>
        <w:tc>
          <w:tcPr>
            <w:tcW w:w="2268" w:type="dxa"/>
            <w:shd w:val="clear" w:color="auto" w:fill="92D050"/>
          </w:tcPr>
          <w:p w14:paraId="1DB60C6F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数据标识</w:t>
            </w:r>
          </w:p>
        </w:tc>
        <w:tc>
          <w:tcPr>
            <w:tcW w:w="992" w:type="dxa"/>
            <w:shd w:val="clear" w:color="auto" w:fill="92D050"/>
          </w:tcPr>
          <w:p w14:paraId="7D9DDD68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数据段</w:t>
            </w:r>
          </w:p>
        </w:tc>
        <w:tc>
          <w:tcPr>
            <w:tcW w:w="1276" w:type="dxa"/>
          </w:tcPr>
          <w:p w14:paraId="5F7C15F7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累加校验和</w:t>
            </w:r>
          </w:p>
        </w:tc>
      </w:tr>
      <w:tr w14:paraId="59C3F8C5">
        <w:tc>
          <w:tcPr>
            <w:tcW w:w="1195" w:type="dxa"/>
            <w:shd w:val="clear" w:color="auto" w:fill="BEBEBE" w:themeFill="background1" w:themeFillShade="BF"/>
          </w:tcPr>
          <w:p w14:paraId="7B5C3C46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字节数</w:t>
            </w:r>
          </w:p>
        </w:tc>
        <w:tc>
          <w:tcPr>
            <w:tcW w:w="886" w:type="dxa"/>
          </w:tcPr>
          <w:p w14:paraId="2B01201B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1382" w:type="dxa"/>
          </w:tcPr>
          <w:p w14:paraId="08148247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2268" w:type="dxa"/>
          </w:tcPr>
          <w:p w14:paraId="3A58B020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</w:tcPr>
          <w:p w14:paraId="7D672C7E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N</w:t>
            </w:r>
          </w:p>
        </w:tc>
        <w:tc>
          <w:tcPr>
            <w:tcW w:w="1276" w:type="dxa"/>
          </w:tcPr>
          <w:p w14:paraId="675D3BFE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1</w:t>
            </w:r>
          </w:p>
        </w:tc>
      </w:tr>
      <w:tr w14:paraId="68DC9191">
        <w:tc>
          <w:tcPr>
            <w:tcW w:w="1195" w:type="dxa"/>
            <w:shd w:val="clear" w:color="auto" w:fill="BEBEBE" w:themeFill="background1" w:themeFillShade="BF"/>
          </w:tcPr>
          <w:p w14:paraId="36F344B1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说明</w:t>
            </w:r>
          </w:p>
        </w:tc>
        <w:tc>
          <w:tcPr>
            <w:tcW w:w="886" w:type="dxa"/>
          </w:tcPr>
          <w:p w14:paraId="636863FA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固定值</w:t>
            </w:r>
            <w:r>
              <w:t>0xA5,0x5A</w:t>
            </w:r>
          </w:p>
        </w:tc>
        <w:tc>
          <w:tcPr>
            <w:tcW w:w="1382" w:type="dxa"/>
          </w:tcPr>
          <w:p w14:paraId="7C537908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绿色底色所有数据的字节数</w:t>
            </w:r>
          </w:p>
        </w:tc>
        <w:tc>
          <w:tcPr>
            <w:tcW w:w="2268" w:type="dxa"/>
          </w:tcPr>
          <w:p w14:paraId="4A1460A3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详细请查看</w:t>
            </w:r>
            <w:r>
              <w:fldChar w:fldCharType="begin"/>
            </w:r>
            <w:r>
              <w:instrText xml:space="preserve"> HYPERLINK \l "数据标识" </w:instrText>
            </w:r>
            <w:r>
              <w:fldChar w:fldCharType="separate"/>
            </w:r>
            <w:r>
              <w:rPr>
                <w:rStyle w:val="16"/>
                <w:rFonts w:hint="eastAsia"/>
              </w:rPr>
              <w:t>数据标识</w:t>
            </w:r>
            <w:r>
              <w:rPr>
                <w:rStyle w:val="16"/>
                <w:rFonts w:hint="eastAsia"/>
              </w:rPr>
              <w:fldChar w:fldCharType="end"/>
            </w:r>
          </w:p>
        </w:tc>
        <w:tc>
          <w:tcPr>
            <w:tcW w:w="992" w:type="dxa"/>
          </w:tcPr>
          <w:p w14:paraId="76D91567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所发送的数据</w:t>
            </w:r>
          </w:p>
        </w:tc>
        <w:tc>
          <w:tcPr>
            <w:tcW w:w="1276" w:type="dxa"/>
          </w:tcPr>
          <w:p w14:paraId="36DCD0B1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前面所有数据累加和再加1</w:t>
            </w:r>
          </w:p>
        </w:tc>
      </w:tr>
      <w:tr w14:paraId="0D226EA8">
        <w:tc>
          <w:tcPr>
            <w:tcW w:w="1195" w:type="dxa"/>
            <w:shd w:val="clear" w:color="auto" w:fill="BEBEBE" w:themeFill="background1" w:themeFillShade="BF"/>
          </w:tcPr>
          <w:p w14:paraId="7B701E8F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例子</w:t>
            </w:r>
            <w:r>
              <w:rPr>
                <w:rFonts w:hint="eastAsia"/>
                <w:shd w:val="clear" w:color="auto" w:fill="BEBEBE" w:themeFill="background1" w:themeFillShade="BF"/>
              </w:rPr>
              <w:t>（去皮重）</w:t>
            </w:r>
          </w:p>
        </w:tc>
        <w:tc>
          <w:tcPr>
            <w:tcW w:w="886" w:type="dxa"/>
          </w:tcPr>
          <w:p w14:paraId="42CD8BE8">
            <w:pPr>
              <w:pStyle w:val="27"/>
              <w:ind w:firstLine="0" w:firstLineChars="0"/>
              <w:jc w:val="left"/>
            </w:pPr>
            <w:r>
              <w:t>0xA5,0x5A</w:t>
            </w:r>
          </w:p>
        </w:tc>
        <w:tc>
          <w:tcPr>
            <w:tcW w:w="1382" w:type="dxa"/>
          </w:tcPr>
          <w:p w14:paraId="78E636A2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0</w:t>
            </w:r>
            <w:r>
              <w:t>x03</w:t>
            </w:r>
          </w:p>
        </w:tc>
        <w:tc>
          <w:tcPr>
            <w:tcW w:w="2268" w:type="dxa"/>
          </w:tcPr>
          <w:p w14:paraId="4EEDD452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0x</w:t>
            </w:r>
            <w:r>
              <w:t>64</w:t>
            </w:r>
          </w:p>
        </w:tc>
        <w:tc>
          <w:tcPr>
            <w:tcW w:w="992" w:type="dxa"/>
          </w:tcPr>
          <w:p w14:paraId="42AF8AD2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1276" w:type="dxa"/>
          </w:tcPr>
          <w:p w14:paraId="106F04F0">
            <w:pPr>
              <w:pStyle w:val="27"/>
              <w:ind w:firstLine="0" w:firstLineChars="0"/>
              <w:jc w:val="left"/>
            </w:pPr>
            <w:r>
              <w:rPr>
                <w:rFonts w:hint="eastAsia"/>
              </w:rPr>
              <w:t>0</w:t>
            </w:r>
            <w:r>
              <w:t>x68</w:t>
            </w:r>
          </w:p>
        </w:tc>
      </w:tr>
    </w:tbl>
    <w:p w14:paraId="6550D927"/>
    <w:p w14:paraId="0D49846C">
      <w:r>
        <w:t>指令示例：</w:t>
      </w:r>
    </w:p>
    <w:p w14:paraId="450D5AD3">
      <w:r>
        <w:rPr>
          <w:rFonts w:hint="eastAsia"/>
        </w:rPr>
        <w:t>A5 5A 0E 03 47 03 00 C8 00 C8 00 0F 00 A0 00 A0 3A //标定电阻</w:t>
      </w:r>
    </w:p>
    <w:p w14:paraId="5587D0EB">
      <w:r>
        <w:rPr>
          <w:rFonts w:hint="eastAsia"/>
        </w:rPr>
        <w:t xml:space="preserve">A5 5A 04 03 3f 52 98  </w:t>
      </w:r>
      <w:r>
        <w:t>//</w:t>
      </w:r>
      <w:r>
        <w:rPr>
          <w:rFonts w:hint="eastAsia"/>
        </w:rPr>
        <w:t>测电阻</w:t>
      </w:r>
    </w:p>
    <w:p w14:paraId="704AFD78">
      <w:r>
        <w:t>A5 5A 05 03 30 25 80 DD   //修改波特率为9600</w:t>
      </w:r>
    </w:p>
    <w:p w14:paraId="597E1315">
      <w:r>
        <w:t>A5 5A 05 03 30 2d 00 65  //修改波特率为115200</w:t>
      </w:r>
    </w:p>
    <w:p w14:paraId="5BFEC7FC">
      <w:r>
        <w:t>A5 5A 05 03 30 4B 00 83//修改波特率为19200</w:t>
      </w:r>
    </w:p>
    <w:p w14:paraId="6ECAF703">
      <w:r>
        <w:rPr>
          <w:rFonts w:hint="eastAsia"/>
        </w:rPr>
        <w:t>A5 5A 03 03 3D 43 //复位</w:t>
      </w:r>
    </w:p>
    <w:p w14:paraId="6C6EB6C4">
      <w:r>
        <w:t>A5 5A 03 03 3C 42  //</w:t>
      </w:r>
      <w:r>
        <w:rPr>
          <w:rFonts w:hint="eastAsia"/>
        </w:rPr>
        <w:t>通讯应答测试</w:t>
      </w:r>
    </w:p>
    <w:p w14:paraId="556993BC">
      <w:r>
        <w:rPr>
          <w:rFonts w:hint="eastAsia"/>
        </w:rPr>
        <w:t xml:space="preserve">A5 5A 03 03 31 37 </w:t>
      </w:r>
      <w:r>
        <w:t>//</w:t>
      </w:r>
      <w:r>
        <w:rPr>
          <w:rFonts w:hint="eastAsia"/>
        </w:rPr>
        <w:t xml:space="preserve"> 读取版本号</w:t>
      </w:r>
    </w:p>
    <w:p w14:paraId="7D4CA842">
      <w:r>
        <w:rPr>
          <w:rFonts w:hint="eastAsia"/>
        </w:rPr>
        <w:t>A5 5A 03 03 34 3</w:t>
      </w:r>
      <w:r>
        <w:t>A //</w:t>
      </w:r>
      <w:r>
        <w:rPr>
          <w:rFonts w:hint="eastAsia"/>
        </w:rPr>
        <w:t>去皮重</w:t>
      </w:r>
    </w:p>
    <w:p w14:paraId="4A629A04">
      <w:r>
        <w:rPr>
          <w:rFonts w:hint="eastAsia"/>
        </w:rPr>
        <w:t>A5 5A 03 03 36 3</w:t>
      </w:r>
      <w:r>
        <w:t>C //</w:t>
      </w:r>
      <w:r>
        <w:rPr>
          <w:rFonts w:hint="eastAsia"/>
        </w:rPr>
        <w:t>称重量</w:t>
      </w:r>
    </w:p>
    <w:p w14:paraId="6040304E">
      <w:r>
        <w:t>A5 5A 03 03 45 4B //</w:t>
      </w:r>
      <w:r>
        <w:rPr>
          <w:rFonts w:hint="eastAsia"/>
        </w:rPr>
        <w:t>读取实时体重值一次</w:t>
      </w:r>
    </w:p>
    <w:p w14:paraId="626CAE66">
      <w:pPr>
        <w:pStyle w:val="3"/>
      </w:pPr>
      <w:bookmarkStart w:id="21" w:name="_Toc112941174"/>
      <w:r>
        <w:rPr>
          <w:rFonts w:hint="eastAsia"/>
        </w:rPr>
        <w:t>6. 外形尺寸</w:t>
      </w:r>
      <w:bookmarkEnd w:id="21"/>
    </w:p>
    <w:p w14:paraId="23AD97A6">
      <w:r>
        <w:rPr>
          <w:rFonts w:hint="eastAsia"/>
        </w:rPr>
        <w:t>模块尺寸大小:</w:t>
      </w:r>
      <w:r>
        <w:t>184.15</w:t>
      </w:r>
      <w:r>
        <w:rPr>
          <w:rFonts w:hint="eastAsia"/>
        </w:rPr>
        <w:t xml:space="preserve"> </w:t>
      </w:r>
      <w:r>
        <w:t>x</w:t>
      </w:r>
      <w:r>
        <w:rPr>
          <w:rFonts w:hint="eastAsia"/>
        </w:rPr>
        <w:t xml:space="preserve"> </w:t>
      </w:r>
      <w:r>
        <w:t>106.68</w:t>
      </w:r>
      <w:r>
        <w:rPr>
          <w:rFonts w:hint="eastAsia"/>
        </w:rPr>
        <w:t xml:space="preserve"> mm</w:t>
      </w:r>
      <w:r>
        <w:t xml:space="preserve"> （螺丝孔距</w:t>
      </w:r>
      <w:r>
        <w:rPr>
          <w:rFonts w:hint="eastAsia"/>
        </w:rPr>
        <w:t xml:space="preserve"> </w:t>
      </w:r>
      <w:r>
        <w:t>167.64 x 96.52mm）</w:t>
      </w:r>
    </w:p>
    <w:p w14:paraId="7BC399AB">
      <w:pPr>
        <w:rPr>
          <w:sz w:val="24"/>
          <w:szCs w:val="24"/>
        </w:rPr>
      </w:pPr>
    </w:p>
    <w:p w14:paraId="0E47D971">
      <w:pPr>
        <w:pStyle w:val="3"/>
        <w:sectPr>
          <w:pgSz w:w="16838" w:h="11906" w:orient="landscape"/>
          <w:pgMar w:top="1797" w:right="1440" w:bottom="1797" w:left="1440" w:header="709" w:footer="709" w:gutter="0"/>
          <w:cols w:space="708" w:num="1"/>
          <w:docGrid w:type="linesAndChars" w:linePitch="360" w:charSpace="0"/>
        </w:sectPr>
      </w:pPr>
      <w:bookmarkStart w:id="22" w:name="_Toc112941175"/>
    </w:p>
    <w:p w14:paraId="623EC3DA">
      <w:pPr>
        <w:pStyle w:val="3"/>
      </w:pPr>
      <w:r>
        <w:rPr>
          <w:rFonts w:hint="eastAsia"/>
        </w:rPr>
        <w:t>7.模块使用参考</w:t>
      </w:r>
      <w:bookmarkEnd w:id="22"/>
    </w:p>
    <w:p w14:paraId="40EC5DE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0" distR="0">
            <wp:extent cx="3873500" cy="444246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444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5E11B">
      <w:pPr>
        <w:rPr>
          <w:color w:val="FF0000"/>
          <w:sz w:val="24"/>
          <w:szCs w:val="24"/>
          <w:highlight w:val="yellow"/>
        </w:rPr>
      </w:pPr>
    </w:p>
    <w:p w14:paraId="479295FD">
      <w:pPr>
        <w:pStyle w:val="3"/>
      </w:pPr>
      <w:bookmarkStart w:id="23" w:name="_Toc112941176"/>
      <w:r>
        <w:rPr>
          <w:rFonts w:hint="eastAsia"/>
        </w:rPr>
        <w:t>8</w:t>
      </w:r>
      <w:r>
        <w:t>.</w:t>
      </w:r>
      <w:r>
        <w:rPr>
          <w:rFonts w:hint="eastAsia"/>
        </w:rPr>
        <w:t>技术支持</w:t>
      </w:r>
      <w:bookmarkEnd w:id="23"/>
    </w:p>
    <w:p w14:paraId="7D439500">
      <w:pPr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>李</w:t>
      </w:r>
      <w:r>
        <w:rPr>
          <w:rFonts w:hint="eastAsia"/>
        </w:rPr>
        <w:t>工：</w:t>
      </w:r>
      <w:r>
        <w:rPr>
          <w:rFonts w:hint="eastAsia"/>
          <w:lang w:val="en-US" w:eastAsia="zh-CN"/>
        </w:rPr>
        <w:t>18344460909</w:t>
      </w:r>
      <w:r>
        <w:rPr>
          <w:rFonts w:hint="eastAsia"/>
        </w:rPr>
        <w:t xml:space="preserve">  </w:t>
      </w:r>
      <w:r>
        <w:t xml:space="preserve">   </w:t>
      </w:r>
      <w:r>
        <w:rPr>
          <w:rFonts w:hint="eastAsia"/>
        </w:rPr>
        <w:t>QQ：</w:t>
      </w:r>
      <w:r>
        <w:rPr>
          <w:rFonts w:hint="eastAsia"/>
          <w:lang w:val="en-US" w:eastAsia="zh-CN"/>
        </w:rPr>
        <w:t>156659906</w:t>
      </w:r>
      <w:bookmarkStart w:id="24" w:name="_GoBack"/>
      <w:bookmarkEnd w:id="24"/>
    </w:p>
    <w:sectPr>
      <w:pgSz w:w="11906" w:h="16838"/>
      <w:pgMar w:top="1440" w:right="1797" w:bottom="1440" w:left="1797" w:header="709" w:footer="709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28338472"/>
      <w:docPartObj>
        <w:docPartGallery w:val="autotext"/>
      </w:docPartObj>
    </w:sdtPr>
    <w:sdtContent>
      <w:p w14:paraId="1D0799C3">
        <w:pPr>
          <w:pStyle w:val="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16</w:t>
        </w:r>
        <w:r>
          <w:fldChar w:fldCharType="end"/>
        </w:r>
      </w:p>
    </w:sdtContent>
  </w:sdt>
  <w:p w14:paraId="0FD99C65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1413B">
    <w:pPr>
      <w:pStyle w:val="9"/>
    </w:pPr>
    <w:r>
      <w:rPr>
        <w:rFonts w:hint="eastAsia"/>
      </w:rPr>
      <w:t>人体成分分析模块——广州腾立科技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C23513"/>
    <w:multiLevelType w:val="multilevel"/>
    <w:tmpl w:val="00C23513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2272D0"/>
    <w:multiLevelType w:val="multilevel"/>
    <w:tmpl w:val="112272D0"/>
    <w:lvl w:ilvl="0" w:tentative="0">
      <w:start w:val="1"/>
      <w:numFmt w:val="decimal"/>
      <w:lvlText w:val="%1)"/>
      <w:lvlJc w:val="left"/>
      <w:pPr>
        <w:ind w:left="1140" w:hanging="420"/>
      </w:pPr>
    </w:lvl>
    <w:lvl w:ilvl="1" w:tentative="0">
      <w:start w:val="1"/>
      <w:numFmt w:val="lowerLetter"/>
      <w:lvlText w:val="%2)"/>
      <w:lvlJc w:val="left"/>
      <w:pPr>
        <w:ind w:left="1560" w:hanging="420"/>
      </w:pPr>
    </w:lvl>
    <w:lvl w:ilvl="2" w:tentative="0">
      <w:start w:val="1"/>
      <w:numFmt w:val="lowerRoman"/>
      <w:lvlText w:val="%3."/>
      <w:lvlJc w:val="right"/>
      <w:pPr>
        <w:ind w:left="1980" w:hanging="420"/>
      </w:pPr>
    </w:lvl>
    <w:lvl w:ilvl="3" w:tentative="0">
      <w:start w:val="1"/>
      <w:numFmt w:val="decimal"/>
      <w:lvlText w:val="%4."/>
      <w:lvlJc w:val="left"/>
      <w:pPr>
        <w:ind w:left="2400" w:hanging="420"/>
      </w:pPr>
    </w:lvl>
    <w:lvl w:ilvl="4" w:tentative="0">
      <w:start w:val="1"/>
      <w:numFmt w:val="lowerLetter"/>
      <w:lvlText w:val="%5)"/>
      <w:lvlJc w:val="left"/>
      <w:pPr>
        <w:ind w:left="2820" w:hanging="420"/>
      </w:pPr>
    </w:lvl>
    <w:lvl w:ilvl="5" w:tentative="0">
      <w:start w:val="1"/>
      <w:numFmt w:val="lowerRoman"/>
      <w:lvlText w:val="%6."/>
      <w:lvlJc w:val="right"/>
      <w:pPr>
        <w:ind w:left="3240" w:hanging="420"/>
      </w:pPr>
    </w:lvl>
    <w:lvl w:ilvl="6" w:tentative="0">
      <w:start w:val="1"/>
      <w:numFmt w:val="decimal"/>
      <w:lvlText w:val="%7."/>
      <w:lvlJc w:val="left"/>
      <w:pPr>
        <w:ind w:left="3660" w:hanging="420"/>
      </w:pPr>
    </w:lvl>
    <w:lvl w:ilvl="7" w:tentative="0">
      <w:start w:val="1"/>
      <w:numFmt w:val="lowerLetter"/>
      <w:lvlText w:val="%8)"/>
      <w:lvlJc w:val="left"/>
      <w:pPr>
        <w:ind w:left="4080" w:hanging="420"/>
      </w:pPr>
    </w:lvl>
    <w:lvl w:ilvl="8" w:tentative="0">
      <w:start w:val="1"/>
      <w:numFmt w:val="lowerRoman"/>
      <w:lvlText w:val="%9."/>
      <w:lvlJc w:val="right"/>
      <w:pPr>
        <w:ind w:left="4500" w:hanging="420"/>
      </w:pPr>
    </w:lvl>
  </w:abstractNum>
  <w:abstractNum w:abstractNumId="2">
    <w:nsid w:val="7A001354"/>
    <w:multiLevelType w:val="multilevel"/>
    <w:tmpl w:val="7A001354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decimal"/>
      <w:lvlText w:val="%3)"/>
      <w:lvlJc w:val="lef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138"/>
    <w:rsid w:val="0000302B"/>
    <w:rsid w:val="00004495"/>
    <w:rsid w:val="00006243"/>
    <w:rsid w:val="000114A0"/>
    <w:rsid w:val="0001271F"/>
    <w:rsid w:val="00014661"/>
    <w:rsid w:val="000177F7"/>
    <w:rsid w:val="00021178"/>
    <w:rsid w:val="0002134B"/>
    <w:rsid w:val="00022351"/>
    <w:rsid w:val="000264C6"/>
    <w:rsid w:val="00026556"/>
    <w:rsid w:val="000268B8"/>
    <w:rsid w:val="00034D8B"/>
    <w:rsid w:val="00036776"/>
    <w:rsid w:val="00040833"/>
    <w:rsid w:val="0004248D"/>
    <w:rsid w:val="0004276E"/>
    <w:rsid w:val="00043968"/>
    <w:rsid w:val="00043E03"/>
    <w:rsid w:val="00050610"/>
    <w:rsid w:val="000511D6"/>
    <w:rsid w:val="0006030D"/>
    <w:rsid w:val="00063ACB"/>
    <w:rsid w:val="0006556B"/>
    <w:rsid w:val="000740E5"/>
    <w:rsid w:val="00082117"/>
    <w:rsid w:val="0008418E"/>
    <w:rsid w:val="00086FBF"/>
    <w:rsid w:val="00087AB7"/>
    <w:rsid w:val="00087BC5"/>
    <w:rsid w:val="00092B18"/>
    <w:rsid w:val="00092E96"/>
    <w:rsid w:val="000A55AE"/>
    <w:rsid w:val="000A56F8"/>
    <w:rsid w:val="000A6ABE"/>
    <w:rsid w:val="000A7170"/>
    <w:rsid w:val="000A7BB2"/>
    <w:rsid w:val="000B1004"/>
    <w:rsid w:val="000B3C47"/>
    <w:rsid w:val="000B450E"/>
    <w:rsid w:val="000B5753"/>
    <w:rsid w:val="000B6865"/>
    <w:rsid w:val="000C7F96"/>
    <w:rsid w:val="000D027F"/>
    <w:rsid w:val="000D63F9"/>
    <w:rsid w:val="000D6BA6"/>
    <w:rsid w:val="000E3063"/>
    <w:rsid w:val="000E523C"/>
    <w:rsid w:val="001065D2"/>
    <w:rsid w:val="00111EED"/>
    <w:rsid w:val="00112350"/>
    <w:rsid w:val="0011551F"/>
    <w:rsid w:val="001228F7"/>
    <w:rsid w:val="00125E0F"/>
    <w:rsid w:val="001264AB"/>
    <w:rsid w:val="001315CB"/>
    <w:rsid w:val="00133024"/>
    <w:rsid w:val="00133E99"/>
    <w:rsid w:val="00133F47"/>
    <w:rsid w:val="00136D64"/>
    <w:rsid w:val="00145578"/>
    <w:rsid w:val="00146425"/>
    <w:rsid w:val="00151E69"/>
    <w:rsid w:val="001549F9"/>
    <w:rsid w:val="00156C55"/>
    <w:rsid w:val="0015714D"/>
    <w:rsid w:val="001657CB"/>
    <w:rsid w:val="001673B1"/>
    <w:rsid w:val="001716C2"/>
    <w:rsid w:val="0017239F"/>
    <w:rsid w:val="00175D8E"/>
    <w:rsid w:val="00177721"/>
    <w:rsid w:val="0018223D"/>
    <w:rsid w:val="0018250B"/>
    <w:rsid w:val="00183A55"/>
    <w:rsid w:val="0018568A"/>
    <w:rsid w:val="001858B4"/>
    <w:rsid w:val="00192AE1"/>
    <w:rsid w:val="001A00EC"/>
    <w:rsid w:val="001A2599"/>
    <w:rsid w:val="001A3DB4"/>
    <w:rsid w:val="001A5AD6"/>
    <w:rsid w:val="001A6E19"/>
    <w:rsid w:val="001A78FF"/>
    <w:rsid w:val="001A7AFF"/>
    <w:rsid w:val="001A7C17"/>
    <w:rsid w:val="001B23B3"/>
    <w:rsid w:val="001C4241"/>
    <w:rsid w:val="001C5125"/>
    <w:rsid w:val="001C66E6"/>
    <w:rsid w:val="001C6F7C"/>
    <w:rsid w:val="001D5138"/>
    <w:rsid w:val="001D5976"/>
    <w:rsid w:val="001D5E10"/>
    <w:rsid w:val="001D689F"/>
    <w:rsid w:val="001E1331"/>
    <w:rsid w:val="001E1EEB"/>
    <w:rsid w:val="001E2A62"/>
    <w:rsid w:val="001E3014"/>
    <w:rsid w:val="001E73F4"/>
    <w:rsid w:val="001F1526"/>
    <w:rsid w:val="001F1829"/>
    <w:rsid w:val="001F498C"/>
    <w:rsid w:val="001F52C7"/>
    <w:rsid w:val="001F7971"/>
    <w:rsid w:val="001F7FE1"/>
    <w:rsid w:val="00200143"/>
    <w:rsid w:val="00200808"/>
    <w:rsid w:val="0020217B"/>
    <w:rsid w:val="00206F1E"/>
    <w:rsid w:val="0020734E"/>
    <w:rsid w:val="002100DA"/>
    <w:rsid w:val="002106B4"/>
    <w:rsid w:val="00212160"/>
    <w:rsid w:val="002131BA"/>
    <w:rsid w:val="00213D9F"/>
    <w:rsid w:val="002146E2"/>
    <w:rsid w:val="00220601"/>
    <w:rsid w:val="0022227F"/>
    <w:rsid w:val="00224943"/>
    <w:rsid w:val="002263A1"/>
    <w:rsid w:val="0023103A"/>
    <w:rsid w:val="00231F3E"/>
    <w:rsid w:val="00234E9F"/>
    <w:rsid w:val="00237B17"/>
    <w:rsid w:val="00237FB3"/>
    <w:rsid w:val="0025655C"/>
    <w:rsid w:val="00257C92"/>
    <w:rsid w:val="00260911"/>
    <w:rsid w:val="00260C00"/>
    <w:rsid w:val="00261CE9"/>
    <w:rsid w:val="00261D58"/>
    <w:rsid w:val="00262753"/>
    <w:rsid w:val="00262C41"/>
    <w:rsid w:val="00263BAC"/>
    <w:rsid w:val="00266608"/>
    <w:rsid w:val="00272309"/>
    <w:rsid w:val="002735A9"/>
    <w:rsid w:val="00273B1D"/>
    <w:rsid w:val="00276E10"/>
    <w:rsid w:val="00281BAD"/>
    <w:rsid w:val="0028291E"/>
    <w:rsid w:val="00282EAC"/>
    <w:rsid w:val="00283577"/>
    <w:rsid w:val="00286678"/>
    <w:rsid w:val="00290761"/>
    <w:rsid w:val="00293DD5"/>
    <w:rsid w:val="00294F15"/>
    <w:rsid w:val="002966F3"/>
    <w:rsid w:val="002A06C2"/>
    <w:rsid w:val="002A1138"/>
    <w:rsid w:val="002A3372"/>
    <w:rsid w:val="002A51B6"/>
    <w:rsid w:val="002A557D"/>
    <w:rsid w:val="002A5EAC"/>
    <w:rsid w:val="002A626D"/>
    <w:rsid w:val="002B3920"/>
    <w:rsid w:val="002B3E75"/>
    <w:rsid w:val="002B7AC7"/>
    <w:rsid w:val="002C01DF"/>
    <w:rsid w:val="002C2325"/>
    <w:rsid w:val="002C3309"/>
    <w:rsid w:val="002C6531"/>
    <w:rsid w:val="002C6848"/>
    <w:rsid w:val="002C71D5"/>
    <w:rsid w:val="002C779A"/>
    <w:rsid w:val="002C7940"/>
    <w:rsid w:val="002D66EB"/>
    <w:rsid w:val="002E5029"/>
    <w:rsid w:val="002E50B8"/>
    <w:rsid w:val="002E5C2D"/>
    <w:rsid w:val="002E7F34"/>
    <w:rsid w:val="002F2B4B"/>
    <w:rsid w:val="002F2E85"/>
    <w:rsid w:val="002F30FA"/>
    <w:rsid w:val="002F4D19"/>
    <w:rsid w:val="002F54C4"/>
    <w:rsid w:val="002F7533"/>
    <w:rsid w:val="003018DF"/>
    <w:rsid w:val="00310080"/>
    <w:rsid w:val="00311270"/>
    <w:rsid w:val="0031178A"/>
    <w:rsid w:val="00312FAA"/>
    <w:rsid w:val="003157D3"/>
    <w:rsid w:val="0031653D"/>
    <w:rsid w:val="0031676E"/>
    <w:rsid w:val="003172DA"/>
    <w:rsid w:val="00317CBE"/>
    <w:rsid w:val="00323B37"/>
    <w:rsid w:val="00323B43"/>
    <w:rsid w:val="00323D22"/>
    <w:rsid w:val="00327532"/>
    <w:rsid w:val="003318FB"/>
    <w:rsid w:val="00332787"/>
    <w:rsid w:val="003334FC"/>
    <w:rsid w:val="00334649"/>
    <w:rsid w:val="00340436"/>
    <w:rsid w:val="00341024"/>
    <w:rsid w:val="00341249"/>
    <w:rsid w:val="0034150E"/>
    <w:rsid w:val="003420FC"/>
    <w:rsid w:val="00344AAE"/>
    <w:rsid w:val="00346FC8"/>
    <w:rsid w:val="00351E54"/>
    <w:rsid w:val="00352E45"/>
    <w:rsid w:val="00353C4B"/>
    <w:rsid w:val="0035442F"/>
    <w:rsid w:val="003556CE"/>
    <w:rsid w:val="003605C1"/>
    <w:rsid w:val="0036066E"/>
    <w:rsid w:val="00363419"/>
    <w:rsid w:val="00370356"/>
    <w:rsid w:val="00370962"/>
    <w:rsid w:val="003714BA"/>
    <w:rsid w:val="00374D4C"/>
    <w:rsid w:val="00376D49"/>
    <w:rsid w:val="00380B1F"/>
    <w:rsid w:val="00385528"/>
    <w:rsid w:val="00387614"/>
    <w:rsid w:val="00387F8F"/>
    <w:rsid w:val="003921B7"/>
    <w:rsid w:val="003924B2"/>
    <w:rsid w:val="0039552B"/>
    <w:rsid w:val="003A002D"/>
    <w:rsid w:val="003A274C"/>
    <w:rsid w:val="003A56D0"/>
    <w:rsid w:val="003A7F2C"/>
    <w:rsid w:val="003B0685"/>
    <w:rsid w:val="003B0CF6"/>
    <w:rsid w:val="003B48FB"/>
    <w:rsid w:val="003B77EE"/>
    <w:rsid w:val="003C331A"/>
    <w:rsid w:val="003C67C0"/>
    <w:rsid w:val="003C7BDC"/>
    <w:rsid w:val="003D04FE"/>
    <w:rsid w:val="003D0F54"/>
    <w:rsid w:val="003D21C1"/>
    <w:rsid w:val="003D37D8"/>
    <w:rsid w:val="003D4EF5"/>
    <w:rsid w:val="003D70E5"/>
    <w:rsid w:val="003E6DDA"/>
    <w:rsid w:val="003F0854"/>
    <w:rsid w:val="003F15FB"/>
    <w:rsid w:val="003F3083"/>
    <w:rsid w:val="003F4FA5"/>
    <w:rsid w:val="0040253A"/>
    <w:rsid w:val="004029E9"/>
    <w:rsid w:val="0040410D"/>
    <w:rsid w:val="004043FA"/>
    <w:rsid w:val="00404966"/>
    <w:rsid w:val="00415D72"/>
    <w:rsid w:val="00416E1C"/>
    <w:rsid w:val="004202D1"/>
    <w:rsid w:val="00420589"/>
    <w:rsid w:val="00421969"/>
    <w:rsid w:val="004222D7"/>
    <w:rsid w:val="00424B6B"/>
    <w:rsid w:val="00424FF7"/>
    <w:rsid w:val="004254DC"/>
    <w:rsid w:val="004263BD"/>
    <w:rsid w:val="00426ADA"/>
    <w:rsid w:val="00430A38"/>
    <w:rsid w:val="004358AB"/>
    <w:rsid w:val="00435D27"/>
    <w:rsid w:val="00450A5E"/>
    <w:rsid w:val="00451578"/>
    <w:rsid w:val="00451941"/>
    <w:rsid w:val="004569F9"/>
    <w:rsid w:val="0046006B"/>
    <w:rsid w:val="004614F2"/>
    <w:rsid w:val="00462383"/>
    <w:rsid w:val="00462B01"/>
    <w:rsid w:val="00467C84"/>
    <w:rsid w:val="004735C8"/>
    <w:rsid w:val="00481EA3"/>
    <w:rsid w:val="0048597C"/>
    <w:rsid w:val="00493D32"/>
    <w:rsid w:val="0049667B"/>
    <w:rsid w:val="00497A4D"/>
    <w:rsid w:val="004A180A"/>
    <w:rsid w:val="004A59C2"/>
    <w:rsid w:val="004A745C"/>
    <w:rsid w:val="004B017D"/>
    <w:rsid w:val="004B4EB4"/>
    <w:rsid w:val="004B585A"/>
    <w:rsid w:val="004B7E1A"/>
    <w:rsid w:val="004B7EDD"/>
    <w:rsid w:val="004C0DD9"/>
    <w:rsid w:val="004C23C8"/>
    <w:rsid w:val="004C2A4A"/>
    <w:rsid w:val="004C762C"/>
    <w:rsid w:val="004D0537"/>
    <w:rsid w:val="004D44A0"/>
    <w:rsid w:val="004D5D8C"/>
    <w:rsid w:val="004D6C27"/>
    <w:rsid w:val="004E5886"/>
    <w:rsid w:val="00503781"/>
    <w:rsid w:val="00503D7A"/>
    <w:rsid w:val="0050662A"/>
    <w:rsid w:val="00510252"/>
    <w:rsid w:val="005130C2"/>
    <w:rsid w:val="0051359A"/>
    <w:rsid w:val="0051593A"/>
    <w:rsid w:val="005202BA"/>
    <w:rsid w:val="00521F42"/>
    <w:rsid w:val="00534E91"/>
    <w:rsid w:val="005352CE"/>
    <w:rsid w:val="005357AE"/>
    <w:rsid w:val="00535BF6"/>
    <w:rsid w:val="0054034F"/>
    <w:rsid w:val="0054493B"/>
    <w:rsid w:val="00544FDB"/>
    <w:rsid w:val="0054681C"/>
    <w:rsid w:val="005512F3"/>
    <w:rsid w:val="005573BC"/>
    <w:rsid w:val="0056689B"/>
    <w:rsid w:val="00566EEB"/>
    <w:rsid w:val="005705C7"/>
    <w:rsid w:val="00573137"/>
    <w:rsid w:val="005745A6"/>
    <w:rsid w:val="00574ADA"/>
    <w:rsid w:val="00580420"/>
    <w:rsid w:val="005835D2"/>
    <w:rsid w:val="005879C2"/>
    <w:rsid w:val="00593482"/>
    <w:rsid w:val="005952E9"/>
    <w:rsid w:val="0059561E"/>
    <w:rsid w:val="0059787B"/>
    <w:rsid w:val="005A1A8E"/>
    <w:rsid w:val="005B1465"/>
    <w:rsid w:val="005B3BCD"/>
    <w:rsid w:val="005B4CAE"/>
    <w:rsid w:val="005B4F74"/>
    <w:rsid w:val="005D45D4"/>
    <w:rsid w:val="005D48B7"/>
    <w:rsid w:val="005E0891"/>
    <w:rsid w:val="005E11C9"/>
    <w:rsid w:val="005E18B5"/>
    <w:rsid w:val="005E1FC7"/>
    <w:rsid w:val="005E4194"/>
    <w:rsid w:val="005E481F"/>
    <w:rsid w:val="005E55BC"/>
    <w:rsid w:val="005E5D30"/>
    <w:rsid w:val="005F3EAA"/>
    <w:rsid w:val="005F7103"/>
    <w:rsid w:val="00600BD9"/>
    <w:rsid w:val="00601C4D"/>
    <w:rsid w:val="006027CC"/>
    <w:rsid w:val="00602DA7"/>
    <w:rsid w:val="00604564"/>
    <w:rsid w:val="0061142F"/>
    <w:rsid w:val="00622BAF"/>
    <w:rsid w:val="00622E9F"/>
    <w:rsid w:val="0062358E"/>
    <w:rsid w:val="00631139"/>
    <w:rsid w:val="0063495B"/>
    <w:rsid w:val="006371B1"/>
    <w:rsid w:val="00640D2E"/>
    <w:rsid w:val="00642416"/>
    <w:rsid w:val="00642D10"/>
    <w:rsid w:val="00643147"/>
    <w:rsid w:val="00654E9F"/>
    <w:rsid w:val="006552D6"/>
    <w:rsid w:val="00656FE2"/>
    <w:rsid w:val="006578D6"/>
    <w:rsid w:val="0066037A"/>
    <w:rsid w:val="0066078C"/>
    <w:rsid w:val="00665328"/>
    <w:rsid w:val="006663B9"/>
    <w:rsid w:val="0067027D"/>
    <w:rsid w:val="00671879"/>
    <w:rsid w:val="0067291F"/>
    <w:rsid w:val="00674928"/>
    <w:rsid w:val="0067750B"/>
    <w:rsid w:val="006806FA"/>
    <w:rsid w:val="006815AB"/>
    <w:rsid w:val="00682CD8"/>
    <w:rsid w:val="00684F35"/>
    <w:rsid w:val="00691CDF"/>
    <w:rsid w:val="006933CA"/>
    <w:rsid w:val="0069366B"/>
    <w:rsid w:val="006A444A"/>
    <w:rsid w:val="006A503E"/>
    <w:rsid w:val="006A5BFA"/>
    <w:rsid w:val="006A66AE"/>
    <w:rsid w:val="006B1CE4"/>
    <w:rsid w:val="006B36CC"/>
    <w:rsid w:val="006B48B9"/>
    <w:rsid w:val="006B7DF8"/>
    <w:rsid w:val="006C5045"/>
    <w:rsid w:val="006C5B17"/>
    <w:rsid w:val="006D26A6"/>
    <w:rsid w:val="006D2862"/>
    <w:rsid w:val="006D500D"/>
    <w:rsid w:val="006D5E89"/>
    <w:rsid w:val="006D64FF"/>
    <w:rsid w:val="006D7819"/>
    <w:rsid w:val="006E09BC"/>
    <w:rsid w:val="006E11C4"/>
    <w:rsid w:val="006E56DB"/>
    <w:rsid w:val="006E66B8"/>
    <w:rsid w:val="006E7EA5"/>
    <w:rsid w:val="006F1A61"/>
    <w:rsid w:val="006F2841"/>
    <w:rsid w:val="00701E81"/>
    <w:rsid w:val="00703BFA"/>
    <w:rsid w:val="007055E7"/>
    <w:rsid w:val="0070613A"/>
    <w:rsid w:val="007069B2"/>
    <w:rsid w:val="007079BD"/>
    <w:rsid w:val="00707B83"/>
    <w:rsid w:val="00713927"/>
    <w:rsid w:val="00717CF2"/>
    <w:rsid w:val="007201AA"/>
    <w:rsid w:val="00720E48"/>
    <w:rsid w:val="00722A6B"/>
    <w:rsid w:val="0073620B"/>
    <w:rsid w:val="00736FDB"/>
    <w:rsid w:val="0074180B"/>
    <w:rsid w:val="0074230F"/>
    <w:rsid w:val="00744E84"/>
    <w:rsid w:val="0074787F"/>
    <w:rsid w:val="00755C78"/>
    <w:rsid w:val="007605AF"/>
    <w:rsid w:val="0076577A"/>
    <w:rsid w:val="00766350"/>
    <w:rsid w:val="007671E4"/>
    <w:rsid w:val="007675B4"/>
    <w:rsid w:val="007722D9"/>
    <w:rsid w:val="00772CB5"/>
    <w:rsid w:val="00780CD3"/>
    <w:rsid w:val="00781719"/>
    <w:rsid w:val="007853A2"/>
    <w:rsid w:val="0078576C"/>
    <w:rsid w:val="00785C78"/>
    <w:rsid w:val="00790B70"/>
    <w:rsid w:val="00790D79"/>
    <w:rsid w:val="0079227A"/>
    <w:rsid w:val="007926E7"/>
    <w:rsid w:val="00793CD8"/>
    <w:rsid w:val="007A361E"/>
    <w:rsid w:val="007A79B9"/>
    <w:rsid w:val="007B4395"/>
    <w:rsid w:val="007B4C3C"/>
    <w:rsid w:val="007C1ABC"/>
    <w:rsid w:val="007C1DE0"/>
    <w:rsid w:val="007C4528"/>
    <w:rsid w:val="007C739D"/>
    <w:rsid w:val="007C78CA"/>
    <w:rsid w:val="007D6536"/>
    <w:rsid w:val="007D7CC4"/>
    <w:rsid w:val="007E4BE6"/>
    <w:rsid w:val="007F1ACD"/>
    <w:rsid w:val="007F1D7A"/>
    <w:rsid w:val="00803900"/>
    <w:rsid w:val="0081185A"/>
    <w:rsid w:val="008207BD"/>
    <w:rsid w:val="00822FD0"/>
    <w:rsid w:val="00825714"/>
    <w:rsid w:val="00842A9F"/>
    <w:rsid w:val="00845A4E"/>
    <w:rsid w:val="0085170B"/>
    <w:rsid w:val="00851907"/>
    <w:rsid w:val="0085405B"/>
    <w:rsid w:val="0085580B"/>
    <w:rsid w:val="00856A94"/>
    <w:rsid w:val="0085749B"/>
    <w:rsid w:val="008610AE"/>
    <w:rsid w:val="0086169E"/>
    <w:rsid w:val="00861B6F"/>
    <w:rsid w:val="00862DC8"/>
    <w:rsid w:val="00863BBC"/>
    <w:rsid w:val="00864BBF"/>
    <w:rsid w:val="0086598D"/>
    <w:rsid w:val="00866B6B"/>
    <w:rsid w:val="00866BE3"/>
    <w:rsid w:val="00866FF1"/>
    <w:rsid w:val="0087105B"/>
    <w:rsid w:val="00872A91"/>
    <w:rsid w:val="008769BC"/>
    <w:rsid w:val="00877248"/>
    <w:rsid w:val="00877B42"/>
    <w:rsid w:val="00882AA4"/>
    <w:rsid w:val="00884E4B"/>
    <w:rsid w:val="00885846"/>
    <w:rsid w:val="008867CB"/>
    <w:rsid w:val="008868F2"/>
    <w:rsid w:val="0089181A"/>
    <w:rsid w:val="008A0D89"/>
    <w:rsid w:val="008A13D4"/>
    <w:rsid w:val="008A2F61"/>
    <w:rsid w:val="008A61DD"/>
    <w:rsid w:val="008A677D"/>
    <w:rsid w:val="008A7F0E"/>
    <w:rsid w:val="008B0248"/>
    <w:rsid w:val="008B5751"/>
    <w:rsid w:val="008B6C65"/>
    <w:rsid w:val="008B7726"/>
    <w:rsid w:val="008C015A"/>
    <w:rsid w:val="008C3796"/>
    <w:rsid w:val="008C4A0D"/>
    <w:rsid w:val="008C52F5"/>
    <w:rsid w:val="008C7837"/>
    <w:rsid w:val="008C7F1B"/>
    <w:rsid w:val="008D0541"/>
    <w:rsid w:val="008D23BA"/>
    <w:rsid w:val="008D50B0"/>
    <w:rsid w:val="008E3D63"/>
    <w:rsid w:val="008E66A0"/>
    <w:rsid w:val="008F0370"/>
    <w:rsid w:val="008F3844"/>
    <w:rsid w:val="008F5998"/>
    <w:rsid w:val="008F5A89"/>
    <w:rsid w:val="008F7DF4"/>
    <w:rsid w:val="009005BD"/>
    <w:rsid w:val="00902F7C"/>
    <w:rsid w:val="0090502A"/>
    <w:rsid w:val="0090616D"/>
    <w:rsid w:val="00907E90"/>
    <w:rsid w:val="0091343D"/>
    <w:rsid w:val="00920FCE"/>
    <w:rsid w:val="00921E64"/>
    <w:rsid w:val="00923FA0"/>
    <w:rsid w:val="009243C2"/>
    <w:rsid w:val="0093544C"/>
    <w:rsid w:val="00940819"/>
    <w:rsid w:val="009410B2"/>
    <w:rsid w:val="00960292"/>
    <w:rsid w:val="009627F6"/>
    <w:rsid w:val="009631E0"/>
    <w:rsid w:val="00971076"/>
    <w:rsid w:val="00971667"/>
    <w:rsid w:val="00980723"/>
    <w:rsid w:val="0098196F"/>
    <w:rsid w:val="00981B3F"/>
    <w:rsid w:val="00985B93"/>
    <w:rsid w:val="00986EEE"/>
    <w:rsid w:val="00992800"/>
    <w:rsid w:val="00993169"/>
    <w:rsid w:val="0099486E"/>
    <w:rsid w:val="00994FCB"/>
    <w:rsid w:val="009A2506"/>
    <w:rsid w:val="009A4392"/>
    <w:rsid w:val="009B1854"/>
    <w:rsid w:val="009B35D4"/>
    <w:rsid w:val="009B3B46"/>
    <w:rsid w:val="009B7B60"/>
    <w:rsid w:val="009D23B2"/>
    <w:rsid w:val="009D4324"/>
    <w:rsid w:val="009D4A09"/>
    <w:rsid w:val="009D5BD1"/>
    <w:rsid w:val="009E2CC6"/>
    <w:rsid w:val="009E43C8"/>
    <w:rsid w:val="009E6CB9"/>
    <w:rsid w:val="009F2F94"/>
    <w:rsid w:val="009F794F"/>
    <w:rsid w:val="00A03D44"/>
    <w:rsid w:val="00A06181"/>
    <w:rsid w:val="00A134A3"/>
    <w:rsid w:val="00A149D4"/>
    <w:rsid w:val="00A1577B"/>
    <w:rsid w:val="00A178E1"/>
    <w:rsid w:val="00A224F7"/>
    <w:rsid w:val="00A2264A"/>
    <w:rsid w:val="00A23562"/>
    <w:rsid w:val="00A235E0"/>
    <w:rsid w:val="00A275C7"/>
    <w:rsid w:val="00A313A7"/>
    <w:rsid w:val="00A4408C"/>
    <w:rsid w:val="00A46B59"/>
    <w:rsid w:val="00A47929"/>
    <w:rsid w:val="00A501B0"/>
    <w:rsid w:val="00A51402"/>
    <w:rsid w:val="00A51BB9"/>
    <w:rsid w:val="00A52BFB"/>
    <w:rsid w:val="00A5353D"/>
    <w:rsid w:val="00A5364D"/>
    <w:rsid w:val="00A54A83"/>
    <w:rsid w:val="00A5653F"/>
    <w:rsid w:val="00A61564"/>
    <w:rsid w:val="00A625AC"/>
    <w:rsid w:val="00A65E05"/>
    <w:rsid w:val="00A66D6E"/>
    <w:rsid w:val="00A71655"/>
    <w:rsid w:val="00A73CBB"/>
    <w:rsid w:val="00A82332"/>
    <w:rsid w:val="00A83AEB"/>
    <w:rsid w:val="00A83E37"/>
    <w:rsid w:val="00A8404F"/>
    <w:rsid w:val="00A84460"/>
    <w:rsid w:val="00A84B73"/>
    <w:rsid w:val="00A859F3"/>
    <w:rsid w:val="00A871EE"/>
    <w:rsid w:val="00A922E2"/>
    <w:rsid w:val="00A94A52"/>
    <w:rsid w:val="00A9511F"/>
    <w:rsid w:val="00A976B0"/>
    <w:rsid w:val="00AA1672"/>
    <w:rsid w:val="00AA2B76"/>
    <w:rsid w:val="00AA5765"/>
    <w:rsid w:val="00AB2FC6"/>
    <w:rsid w:val="00AB43CC"/>
    <w:rsid w:val="00AB488C"/>
    <w:rsid w:val="00AD558A"/>
    <w:rsid w:val="00AD6DA1"/>
    <w:rsid w:val="00AE0910"/>
    <w:rsid w:val="00AE2CC1"/>
    <w:rsid w:val="00AE2E9C"/>
    <w:rsid w:val="00AF1B73"/>
    <w:rsid w:val="00AF410A"/>
    <w:rsid w:val="00B0000D"/>
    <w:rsid w:val="00B0053D"/>
    <w:rsid w:val="00B060F5"/>
    <w:rsid w:val="00B078EF"/>
    <w:rsid w:val="00B153CA"/>
    <w:rsid w:val="00B20B90"/>
    <w:rsid w:val="00B23B68"/>
    <w:rsid w:val="00B24E47"/>
    <w:rsid w:val="00B26042"/>
    <w:rsid w:val="00B3474D"/>
    <w:rsid w:val="00B35CDB"/>
    <w:rsid w:val="00B3658F"/>
    <w:rsid w:val="00B42074"/>
    <w:rsid w:val="00B45C6B"/>
    <w:rsid w:val="00B51E68"/>
    <w:rsid w:val="00B52541"/>
    <w:rsid w:val="00B555D0"/>
    <w:rsid w:val="00B56D61"/>
    <w:rsid w:val="00B65D77"/>
    <w:rsid w:val="00B72B3B"/>
    <w:rsid w:val="00B75F3C"/>
    <w:rsid w:val="00B7605F"/>
    <w:rsid w:val="00B81812"/>
    <w:rsid w:val="00B83C39"/>
    <w:rsid w:val="00B846EB"/>
    <w:rsid w:val="00B8536C"/>
    <w:rsid w:val="00B87AED"/>
    <w:rsid w:val="00B91481"/>
    <w:rsid w:val="00B922B9"/>
    <w:rsid w:val="00B927B2"/>
    <w:rsid w:val="00B93231"/>
    <w:rsid w:val="00B946A0"/>
    <w:rsid w:val="00BA0327"/>
    <w:rsid w:val="00BA22ED"/>
    <w:rsid w:val="00BA2505"/>
    <w:rsid w:val="00BA3AC4"/>
    <w:rsid w:val="00BA58C3"/>
    <w:rsid w:val="00BA73DE"/>
    <w:rsid w:val="00BB4073"/>
    <w:rsid w:val="00BC0D32"/>
    <w:rsid w:val="00BC15A0"/>
    <w:rsid w:val="00BC2EFC"/>
    <w:rsid w:val="00BD20EB"/>
    <w:rsid w:val="00BD5A4A"/>
    <w:rsid w:val="00BD70B3"/>
    <w:rsid w:val="00BE0F4E"/>
    <w:rsid w:val="00BE4283"/>
    <w:rsid w:val="00BF08C0"/>
    <w:rsid w:val="00BF0DB2"/>
    <w:rsid w:val="00C008D8"/>
    <w:rsid w:val="00C0146F"/>
    <w:rsid w:val="00C03A59"/>
    <w:rsid w:val="00C13B4C"/>
    <w:rsid w:val="00C1580B"/>
    <w:rsid w:val="00C16179"/>
    <w:rsid w:val="00C16F68"/>
    <w:rsid w:val="00C20300"/>
    <w:rsid w:val="00C22A05"/>
    <w:rsid w:val="00C24486"/>
    <w:rsid w:val="00C265E9"/>
    <w:rsid w:val="00C26A70"/>
    <w:rsid w:val="00C3164A"/>
    <w:rsid w:val="00C34A97"/>
    <w:rsid w:val="00C37861"/>
    <w:rsid w:val="00C46AA9"/>
    <w:rsid w:val="00C47B60"/>
    <w:rsid w:val="00C57469"/>
    <w:rsid w:val="00C640D3"/>
    <w:rsid w:val="00C74D45"/>
    <w:rsid w:val="00C756D4"/>
    <w:rsid w:val="00C77DBB"/>
    <w:rsid w:val="00C77E70"/>
    <w:rsid w:val="00C80C36"/>
    <w:rsid w:val="00C81BA4"/>
    <w:rsid w:val="00C81D0C"/>
    <w:rsid w:val="00C83548"/>
    <w:rsid w:val="00C84BE4"/>
    <w:rsid w:val="00C86F23"/>
    <w:rsid w:val="00C93733"/>
    <w:rsid w:val="00C93804"/>
    <w:rsid w:val="00C970F6"/>
    <w:rsid w:val="00CA033C"/>
    <w:rsid w:val="00CA18D1"/>
    <w:rsid w:val="00CA203E"/>
    <w:rsid w:val="00CA350C"/>
    <w:rsid w:val="00CA3FFA"/>
    <w:rsid w:val="00CA42F9"/>
    <w:rsid w:val="00CB0566"/>
    <w:rsid w:val="00CB208A"/>
    <w:rsid w:val="00CB21C4"/>
    <w:rsid w:val="00CB2952"/>
    <w:rsid w:val="00CB4D90"/>
    <w:rsid w:val="00CB70E9"/>
    <w:rsid w:val="00CC3D18"/>
    <w:rsid w:val="00CC42BA"/>
    <w:rsid w:val="00CC5979"/>
    <w:rsid w:val="00CC6521"/>
    <w:rsid w:val="00CD07C6"/>
    <w:rsid w:val="00CE3DB0"/>
    <w:rsid w:val="00CF3FF7"/>
    <w:rsid w:val="00CF50EA"/>
    <w:rsid w:val="00CF54E3"/>
    <w:rsid w:val="00CF5BAA"/>
    <w:rsid w:val="00D05EA7"/>
    <w:rsid w:val="00D072CE"/>
    <w:rsid w:val="00D111C6"/>
    <w:rsid w:val="00D146ED"/>
    <w:rsid w:val="00D164E3"/>
    <w:rsid w:val="00D22CCD"/>
    <w:rsid w:val="00D2497C"/>
    <w:rsid w:val="00D24CF2"/>
    <w:rsid w:val="00D2653F"/>
    <w:rsid w:val="00D31D3F"/>
    <w:rsid w:val="00D335D8"/>
    <w:rsid w:val="00D35AB9"/>
    <w:rsid w:val="00D36975"/>
    <w:rsid w:val="00D406BB"/>
    <w:rsid w:val="00D40B4F"/>
    <w:rsid w:val="00D4188A"/>
    <w:rsid w:val="00D4443B"/>
    <w:rsid w:val="00D45043"/>
    <w:rsid w:val="00D45522"/>
    <w:rsid w:val="00D45AA1"/>
    <w:rsid w:val="00D45F9A"/>
    <w:rsid w:val="00D51385"/>
    <w:rsid w:val="00D53CB9"/>
    <w:rsid w:val="00D54B88"/>
    <w:rsid w:val="00D57D12"/>
    <w:rsid w:val="00D6670B"/>
    <w:rsid w:val="00D70A1C"/>
    <w:rsid w:val="00D762A5"/>
    <w:rsid w:val="00D82D95"/>
    <w:rsid w:val="00D86701"/>
    <w:rsid w:val="00D924A4"/>
    <w:rsid w:val="00D92CC1"/>
    <w:rsid w:val="00D9497D"/>
    <w:rsid w:val="00DB0B1C"/>
    <w:rsid w:val="00DB3F9E"/>
    <w:rsid w:val="00DB415F"/>
    <w:rsid w:val="00DB4D55"/>
    <w:rsid w:val="00DB534B"/>
    <w:rsid w:val="00DB5601"/>
    <w:rsid w:val="00DC1D4A"/>
    <w:rsid w:val="00DC2414"/>
    <w:rsid w:val="00DD3B0B"/>
    <w:rsid w:val="00DD4089"/>
    <w:rsid w:val="00DD429F"/>
    <w:rsid w:val="00DD4E97"/>
    <w:rsid w:val="00DD5A1B"/>
    <w:rsid w:val="00DD5E9E"/>
    <w:rsid w:val="00DE3A08"/>
    <w:rsid w:val="00DE53CE"/>
    <w:rsid w:val="00DE6386"/>
    <w:rsid w:val="00DE74BB"/>
    <w:rsid w:val="00DF03B1"/>
    <w:rsid w:val="00DF19FB"/>
    <w:rsid w:val="00DF3EDD"/>
    <w:rsid w:val="00DF510F"/>
    <w:rsid w:val="00DF52AA"/>
    <w:rsid w:val="00DF67F4"/>
    <w:rsid w:val="00E00775"/>
    <w:rsid w:val="00E01D79"/>
    <w:rsid w:val="00E01F35"/>
    <w:rsid w:val="00E07764"/>
    <w:rsid w:val="00E1552C"/>
    <w:rsid w:val="00E17001"/>
    <w:rsid w:val="00E20E66"/>
    <w:rsid w:val="00E21B99"/>
    <w:rsid w:val="00E32275"/>
    <w:rsid w:val="00E327F8"/>
    <w:rsid w:val="00E32BC3"/>
    <w:rsid w:val="00E33DC0"/>
    <w:rsid w:val="00E36929"/>
    <w:rsid w:val="00E41043"/>
    <w:rsid w:val="00E4169F"/>
    <w:rsid w:val="00E4304D"/>
    <w:rsid w:val="00E43E9D"/>
    <w:rsid w:val="00E46C5D"/>
    <w:rsid w:val="00E50BB7"/>
    <w:rsid w:val="00E57B2C"/>
    <w:rsid w:val="00E63768"/>
    <w:rsid w:val="00E64244"/>
    <w:rsid w:val="00E673D0"/>
    <w:rsid w:val="00E70F4B"/>
    <w:rsid w:val="00E711F5"/>
    <w:rsid w:val="00E71877"/>
    <w:rsid w:val="00E71BA8"/>
    <w:rsid w:val="00E71D68"/>
    <w:rsid w:val="00E763FE"/>
    <w:rsid w:val="00E82B26"/>
    <w:rsid w:val="00E854EA"/>
    <w:rsid w:val="00E86341"/>
    <w:rsid w:val="00E872CF"/>
    <w:rsid w:val="00E916E6"/>
    <w:rsid w:val="00E9268D"/>
    <w:rsid w:val="00E9405B"/>
    <w:rsid w:val="00E96DCF"/>
    <w:rsid w:val="00E97C54"/>
    <w:rsid w:val="00EA29E0"/>
    <w:rsid w:val="00EA312C"/>
    <w:rsid w:val="00EA4F3E"/>
    <w:rsid w:val="00EB109B"/>
    <w:rsid w:val="00EB7659"/>
    <w:rsid w:val="00EC132B"/>
    <w:rsid w:val="00EC2749"/>
    <w:rsid w:val="00EC3C08"/>
    <w:rsid w:val="00ED0110"/>
    <w:rsid w:val="00ED2186"/>
    <w:rsid w:val="00ED5C1A"/>
    <w:rsid w:val="00ED62E9"/>
    <w:rsid w:val="00EE0D34"/>
    <w:rsid w:val="00EE166B"/>
    <w:rsid w:val="00EE41D2"/>
    <w:rsid w:val="00EE4D9E"/>
    <w:rsid w:val="00EE5FFA"/>
    <w:rsid w:val="00EF596D"/>
    <w:rsid w:val="00EF78BB"/>
    <w:rsid w:val="00F00956"/>
    <w:rsid w:val="00F0109A"/>
    <w:rsid w:val="00F03434"/>
    <w:rsid w:val="00F04510"/>
    <w:rsid w:val="00F0695D"/>
    <w:rsid w:val="00F103F4"/>
    <w:rsid w:val="00F11ED1"/>
    <w:rsid w:val="00F11FB4"/>
    <w:rsid w:val="00F2150B"/>
    <w:rsid w:val="00F24140"/>
    <w:rsid w:val="00F24967"/>
    <w:rsid w:val="00F27848"/>
    <w:rsid w:val="00F311DF"/>
    <w:rsid w:val="00F31248"/>
    <w:rsid w:val="00F35504"/>
    <w:rsid w:val="00F36546"/>
    <w:rsid w:val="00F46CF4"/>
    <w:rsid w:val="00F46E55"/>
    <w:rsid w:val="00F47529"/>
    <w:rsid w:val="00F55362"/>
    <w:rsid w:val="00F63CEB"/>
    <w:rsid w:val="00F7506F"/>
    <w:rsid w:val="00F75AF5"/>
    <w:rsid w:val="00F7682B"/>
    <w:rsid w:val="00F860F3"/>
    <w:rsid w:val="00F91381"/>
    <w:rsid w:val="00F95B79"/>
    <w:rsid w:val="00F95D2A"/>
    <w:rsid w:val="00F95FB5"/>
    <w:rsid w:val="00FA3115"/>
    <w:rsid w:val="00FA54DE"/>
    <w:rsid w:val="00FB149A"/>
    <w:rsid w:val="00FB6701"/>
    <w:rsid w:val="00FB755E"/>
    <w:rsid w:val="00FB77D9"/>
    <w:rsid w:val="00FC2002"/>
    <w:rsid w:val="00FC538D"/>
    <w:rsid w:val="00FC7483"/>
    <w:rsid w:val="00FD1C31"/>
    <w:rsid w:val="00FE1EF5"/>
    <w:rsid w:val="00FE28DF"/>
    <w:rsid w:val="00FE32CD"/>
    <w:rsid w:val="00FE53EC"/>
    <w:rsid w:val="00FF0E23"/>
    <w:rsid w:val="00FF1FE8"/>
    <w:rsid w:val="00FF2913"/>
    <w:rsid w:val="00FF2AF8"/>
    <w:rsid w:val="00FF53D0"/>
    <w:rsid w:val="536ECFAF"/>
    <w:rsid w:val="7FE3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/>
      <w:b/>
      <w:bCs/>
      <w:sz w:val="32"/>
      <w:szCs w:val="32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22"/>
    <w:semiHidden/>
    <w:unhideWhenUsed/>
    <w:uiPriority w:val="99"/>
    <w:rPr>
      <w:rFonts w:ascii="宋体" w:eastAsia="宋体"/>
      <w:sz w:val="18"/>
      <w:szCs w:val="18"/>
    </w:rPr>
  </w:style>
  <w:style w:type="paragraph" w:styleId="6">
    <w:name w:val="toc 3"/>
    <w:basedOn w:val="1"/>
    <w:next w:val="1"/>
    <w:autoRedefine/>
    <w:unhideWhenUsed/>
    <w:uiPriority w:val="39"/>
    <w:pPr>
      <w:ind w:left="840" w:leftChars="400"/>
    </w:pPr>
  </w:style>
  <w:style w:type="paragraph" w:styleId="7">
    <w:name w:val="Balloon Text"/>
    <w:basedOn w:val="1"/>
    <w:link w:val="18"/>
    <w:semiHidden/>
    <w:unhideWhenUsed/>
    <w:uiPriority w:val="99"/>
    <w:pPr>
      <w:spacing w:after="0"/>
    </w:pPr>
    <w:rPr>
      <w:sz w:val="18"/>
      <w:szCs w:val="18"/>
    </w:rPr>
  </w:style>
  <w:style w:type="paragraph" w:styleId="8">
    <w:name w:val="footer"/>
    <w:basedOn w:val="1"/>
    <w:link w:val="24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2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unhideWhenUsed/>
    <w:uiPriority w:val="39"/>
  </w:style>
  <w:style w:type="paragraph" w:styleId="11">
    <w:name w:val="toc 2"/>
    <w:basedOn w:val="1"/>
    <w:next w:val="1"/>
    <w:autoRedefine/>
    <w:unhideWhenUsed/>
    <w:uiPriority w:val="39"/>
    <w:pPr>
      <w:ind w:left="420" w:leftChars="200"/>
    </w:pPr>
  </w:style>
  <w:style w:type="paragraph" w:styleId="12">
    <w:name w:val="Normal (Web)"/>
    <w:basedOn w:val="1"/>
    <w:semiHidden/>
    <w:unhideWhenUsed/>
    <w:uiPriority w:val="99"/>
    <w:pPr>
      <w:adjustRightInd/>
      <w:snapToGrid/>
      <w:spacing w:after="150"/>
    </w:pPr>
    <w:rPr>
      <w:rFonts w:ascii="宋体" w:hAnsi="宋体" w:eastAsia="宋体" w:cs="宋体"/>
      <w:sz w:val="24"/>
      <w:szCs w:val="24"/>
    </w:rPr>
  </w:style>
  <w:style w:type="table" w:styleId="14">
    <w:name w:val="Table Grid"/>
    <w:basedOn w:val="1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Hyperlink"/>
    <w:unhideWhenUsed/>
    <w:uiPriority w:val="99"/>
    <w:rPr>
      <w:color w:val="0000FF"/>
      <w:u w:val="single"/>
    </w:rPr>
  </w:style>
  <w:style w:type="character" w:customStyle="1" w:styleId="17">
    <w:name w:val="Heading 2 Char"/>
    <w:link w:val="3"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8">
    <w:name w:val="Balloon Text Char"/>
    <w:link w:val="7"/>
    <w:semiHidden/>
    <w:uiPriority w:val="99"/>
    <w:rPr>
      <w:rFonts w:ascii="Tahoma" w:hAnsi="Tahoma" w:cs="Times New Roman"/>
      <w:sz w:val="18"/>
      <w:szCs w:val="18"/>
    </w:rPr>
  </w:style>
  <w:style w:type="character" w:customStyle="1" w:styleId="19">
    <w:name w:val="Heading 1 Char"/>
    <w:link w:val="2"/>
    <w:uiPriority w:val="9"/>
    <w:rPr>
      <w:rFonts w:ascii="Tahoma" w:hAnsi="Tahoma"/>
      <w:b/>
      <w:bCs/>
      <w:kern w:val="44"/>
      <w:sz w:val="44"/>
      <w:szCs w:val="44"/>
    </w:rPr>
  </w:style>
  <w:style w:type="character" w:customStyle="1" w:styleId="20">
    <w:name w:val="Heading 3 Char"/>
    <w:link w:val="4"/>
    <w:uiPriority w:val="9"/>
    <w:rPr>
      <w:rFonts w:ascii="Tahoma" w:hAnsi="Tahoma"/>
      <w:b/>
      <w:bCs/>
      <w:sz w:val="32"/>
      <w:szCs w:val="32"/>
    </w:rPr>
  </w:style>
  <w:style w:type="paragraph" w:customStyle="1" w:styleId="21">
    <w:name w:val="TOC Heading"/>
    <w:basedOn w:val="2"/>
    <w:next w:val="1"/>
    <w:semiHidden/>
    <w:unhideWhenUsed/>
    <w:qFormat/>
    <w:uiPriority w:val="39"/>
    <w:pPr>
      <w:adjustRightInd/>
      <w:snapToGrid/>
      <w:spacing w:before="480" w:after="0" w:line="276" w:lineRule="auto"/>
      <w:outlineLvl w:val="9"/>
    </w:pPr>
    <w:rPr>
      <w:rFonts w:ascii="Cambria" w:hAnsi="Cambria" w:eastAsia="宋体"/>
      <w:color w:val="365F91"/>
      <w:kern w:val="0"/>
      <w:sz w:val="28"/>
      <w:szCs w:val="28"/>
    </w:rPr>
  </w:style>
  <w:style w:type="character" w:customStyle="1" w:styleId="22">
    <w:name w:val="Document Map Char"/>
    <w:link w:val="5"/>
    <w:semiHidden/>
    <w:uiPriority w:val="99"/>
    <w:rPr>
      <w:rFonts w:ascii="宋体" w:hAnsi="Tahoma" w:eastAsia="宋体"/>
      <w:sz w:val="18"/>
      <w:szCs w:val="18"/>
    </w:rPr>
  </w:style>
  <w:style w:type="character" w:customStyle="1" w:styleId="23">
    <w:name w:val="Header Char"/>
    <w:link w:val="9"/>
    <w:uiPriority w:val="99"/>
    <w:rPr>
      <w:rFonts w:ascii="Tahoma" w:hAnsi="Tahoma"/>
      <w:sz w:val="18"/>
      <w:szCs w:val="18"/>
    </w:rPr>
  </w:style>
  <w:style w:type="character" w:customStyle="1" w:styleId="24">
    <w:name w:val="Footer Char"/>
    <w:link w:val="8"/>
    <w:uiPriority w:val="99"/>
    <w:rPr>
      <w:rFonts w:ascii="Tahoma" w:hAnsi="Tahoma"/>
      <w:sz w:val="18"/>
      <w:szCs w:val="18"/>
    </w:rPr>
  </w:style>
  <w:style w:type="paragraph" w:customStyle="1" w:styleId="25">
    <w:name w:val="Default"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6">
    <w:name w:val="style3"/>
    <w:basedOn w:val="1"/>
    <w:uiPriority w:val="0"/>
    <w:pPr>
      <w:adjustRightInd/>
      <w:snapToGrid/>
      <w:spacing w:after="150"/>
    </w:pPr>
    <w:rPr>
      <w:rFonts w:ascii="宋体" w:hAnsi="宋体" w:eastAsia="宋体" w:cs="宋体"/>
      <w:sz w:val="24"/>
      <w:szCs w:val="24"/>
    </w:rPr>
  </w:style>
  <w:style w:type="paragraph" w:styleId="27">
    <w:name w:val="List Paragraph"/>
    <w:basedOn w:val="1"/>
    <w:qFormat/>
    <w:uiPriority w:val="34"/>
    <w:pPr>
      <w:widowControl w:val="0"/>
      <w:adjustRightInd/>
      <w:snapToGrid/>
      <w:spacing w:after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</w:rPr>
  </w:style>
  <w:style w:type="paragraph" w:styleId="28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19D83E-EE4E-4A45-9071-723168AF43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18</Pages>
  <Words>1204</Words>
  <Characters>6868</Characters>
  <Lines>57</Lines>
  <Paragraphs>16</Paragraphs>
  <TotalTime>699</TotalTime>
  <ScaleCrop>false</ScaleCrop>
  <LinksUpToDate>false</LinksUpToDate>
  <CharactersWithSpaces>8056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2017-04-23T19:47:00Z</dcterms:created>
  <dc:creator>USER</dc:creator>
  <cp:lastModifiedBy>小李</cp:lastModifiedBy>
  <cp:lastPrinted>2023-01-10T19:41:00Z</cp:lastPrinted>
  <dcterms:modified xsi:type="dcterms:W3CDTF">2026-09-27T19:47:40Z</dcterms:modified>
  <cp:revision>360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94FCB48BB2FF944A1E02B96AD2F97DEE_42</vt:lpwstr>
  </property>
</Properties>
</file>